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A21" w:rsidRPr="005D1A21" w:rsidRDefault="005D1A21" w:rsidP="005D1A21">
      <w:pPr>
        <w:widowControl/>
        <w:jc w:val="center"/>
        <w:rPr>
          <w:rFonts w:ascii="仿宋_GB2312" w:eastAsia="仿宋_GB2312" w:hAnsi="宋体" w:cs="宋体"/>
          <w:kern w:val="0"/>
          <w:sz w:val="32"/>
          <w:szCs w:val="32"/>
        </w:rPr>
      </w:pPr>
      <w:r w:rsidRPr="005D1A21">
        <w:rPr>
          <w:rFonts w:ascii="宋体" w:eastAsia="宋体" w:hAnsi="宋体" w:cs="宋体" w:hint="eastAsia"/>
          <w:b/>
          <w:bCs/>
          <w:kern w:val="0"/>
          <w:sz w:val="44"/>
          <w:szCs w:val="44"/>
        </w:rPr>
        <w:t>突发事件紧急医学救援“十三五”规划（2016-2020年）</w:t>
      </w:r>
    </w:p>
    <w:p w:rsidR="005D1A21" w:rsidRPr="005D1A21" w:rsidRDefault="005D1A21" w:rsidP="005D1A21">
      <w:pPr>
        <w:widowControl/>
        <w:rPr>
          <w:rFonts w:ascii="仿宋_GB2312" w:eastAsia="仿宋_GB2312" w:hAnsi="宋体" w:cs="宋体" w:hint="eastAsia"/>
          <w:kern w:val="0"/>
          <w:sz w:val="32"/>
          <w:szCs w:val="32"/>
        </w:rPr>
      </w:pPr>
      <w:r w:rsidRPr="005D1A21">
        <w:rPr>
          <w:rFonts w:ascii="仿宋_GB2312" w:eastAsia="仿宋_GB2312" w:hAnsi="宋体" w:cs="宋体" w:hint="eastAsia"/>
          <w:kern w:val="0"/>
          <w:sz w:val="32"/>
          <w:szCs w:val="32"/>
        </w:rPr>
        <w:br/>
        <w:t xml:space="preserve">　　突发事件紧急医学救援是政府应急管理的重要内容，是卫生计生部门的一项重要职责，是卫生应急工作的重要组成部分。为加强突发事件紧急医学救援工作，有效减轻各类突发事件对人民群众身心健康和生命安全的危害，保障社会和谐稳定与经济平稳发展，根据《中华人民共和国突发事件应对法》、《突发公共卫生事件应急条例》等法律法规和相关文件，制订本规划。 </w:t>
      </w:r>
      <w:r w:rsidRPr="005D1A21">
        <w:rPr>
          <w:rFonts w:ascii="仿宋_GB2312" w:eastAsia="仿宋_GB2312" w:hAnsi="宋体" w:cs="宋体" w:hint="eastAsia"/>
          <w:kern w:val="0"/>
          <w:sz w:val="32"/>
          <w:szCs w:val="32"/>
        </w:rPr>
        <w:br/>
        <w:t xml:space="preserve">　　</w:t>
      </w:r>
      <w:r w:rsidRPr="005D1A21">
        <w:rPr>
          <w:rFonts w:ascii="黑体" w:eastAsia="黑体" w:hAnsi="黑体" w:cs="宋体" w:hint="eastAsia"/>
          <w:kern w:val="0"/>
          <w:sz w:val="32"/>
          <w:szCs w:val="32"/>
        </w:rPr>
        <w:t>一、规划基础与面临形势</w:t>
      </w:r>
      <w:r w:rsidRPr="005D1A21">
        <w:rPr>
          <w:rFonts w:ascii="仿宋_GB2312" w:eastAsia="仿宋_GB2312" w:hAnsi="宋体" w:cs="宋体" w:hint="eastAsia"/>
          <w:kern w:val="0"/>
          <w:sz w:val="32"/>
          <w:szCs w:val="32"/>
        </w:rPr>
        <w:t> </w:t>
      </w:r>
      <w:r w:rsidRPr="005D1A21">
        <w:rPr>
          <w:rFonts w:ascii="仿宋_GB2312" w:eastAsia="仿宋_GB2312" w:hAnsi="宋体" w:cs="宋体" w:hint="eastAsia"/>
          <w:kern w:val="0"/>
          <w:sz w:val="32"/>
          <w:szCs w:val="32"/>
        </w:rPr>
        <w:t xml:space="preserve"> </w:t>
      </w:r>
      <w:r w:rsidRPr="005D1A21">
        <w:rPr>
          <w:rFonts w:ascii="仿宋_GB2312" w:eastAsia="仿宋_GB2312" w:hAnsi="宋体" w:cs="宋体" w:hint="eastAsia"/>
          <w:kern w:val="0"/>
          <w:sz w:val="32"/>
          <w:szCs w:val="32"/>
        </w:rPr>
        <w:br/>
        <w:t xml:space="preserve">　</w:t>
      </w:r>
      <w:r w:rsidRPr="005D1A21">
        <w:rPr>
          <w:rFonts w:ascii="楷体_GB2312" w:eastAsia="楷体_GB2312" w:hAnsi="宋体" w:cs="宋体" w:hint="eastAsia"/>
          <w:kern w:val="0"/>
          <w:sz w:val="32"/>
          <w:szCs w:val="32"/>
        </w:rPr>
        <w:t xml:space="preserve">　（一）近年来紧急医学救援取得显著成效。</w:t>
      </w:r>
      <w:r w:rsidRPr="005D1A21">
        <w:rPr>
          <w:rFonts w:ascii="仿宋_GB2312" w:eastAsia="仿宋_GB2312" w:hAnsi="宋体" w:cs="宋体" w:hint="eastAsia"/>
          <w:kern w:val="0"/>
          <w:sz w:val="32"/>
          <w:szCs w:val="32"/>
        </w:rPr>
        <w:t>在党中央、国务院坚强领导下，十余年来我国突发事件紧急医学救援工作取得显著成效。一是管理体制不断健全。在总结</w:t>
      </w:r>
      <w:proofErr w:type="gramStart"/>
      <w:r w:rsidRPr="005D1A21">
        <w:rPr>
          <w:rFonts w:ascii="仿宋_GB2312" w:eastAsia="仿宋_GB2312" w:hAnsi="宋体" w:cs="宋体" w:hint="eastAsia"/>
          <w:kern w:val="0"/>
          <w:sz w:val="32"/>
          <w:szCs w:val="32"/>
        </w:rPr>
        <w:t>汶</w:t>
      </w:r>
      <w:proofErr w:type="gramEnd"/>
      <w:r w:rsidRPr="005D1A21">
        <w:rPr>
          <w:rFonts w:ascii="仿宋_GB2312" w:eastAsia="仿宋_GB2312" w:hAnsi="宋体" w:cs="宋体" w:hint="eastAsia"/>
          <w:kern w:val="0"/>
          <w:sz w:val="32"/>
          <w:szCs w:val="32"/>
        </w:rPr>
        <w:t>川地震等突发事件紧急医学救援实践的基础上，完善了分级负责、属地为主的管理体制。二是预案体系逐步完善。制订《国家突发公共事件医疗卫生救援应急预案》，同时分级分类制订了紧急医学救援预案和工作规范。三是机制建设取得进展。建立了由卫生计生部门统筹协调、多部门参与、军地协同的紧急医学救援协调联动机制，在多次突发事件应对中有效发挥作用。四是能力建设得到强化。按区域规划布局，建设了4类37支国家紧急医学救援队伍，各级医疗机构和</w:t>
      </w:r>
      <w:proofErr w:type="gramStart"/>
      <w:r w:rsidRPr="005D1A21">
        <w:rPr>
          <w:rFonts w:ascii="仿宋_GB2312" w:eastAsia="仿宋_GB2312" w:hAnsi="宋体" w:cs="宋体" w:hint="eastAsia"/>
          <w:kern w:val="0"/>
          <w:sz w:val="32"/>
          <w:szCs w:val="32"/>
        </w:rPr>
        <w:t>疾控</w:t>
      </w:r>
      <w:proofErr w:type="gramEnd"/>
      <w:r w:rsidRPr="005D1A21">
        <w:rPr>
          <w:rFonts w:ascii="仿宋_GB2312" w:eastAsia="仿宋_GB2312" w:hAnsi="宋体" w:cs="宋体" w:hint="eastAsia"/>
          <w:kern w:val="0"/>
          <w:sz w:val="32"/>
          <w:szCs w:val="32"/>
        </w:rPr>
        <w:t>机构</w:t>
      </w:r>
      <w:r w:rsidRPr="005D1A21">
        <w:rPr>
          <w:rFonts w:ascii="仿宋_GB2312" w:eastAsia="仿宋_GB2312" w:hAnsi="宋体" w:cs="宋体" w:hint="eastAsia"/>
          <w:kern w:val="0"/>
          <w:sz w:val="32"/>
          <w:szCs w:val="32"/>
        </w:rPr>
        <w:lastRenderedPageBreak/>
        <w:t>的紧急医学救援能力稳步提升，院前急救医疗体系建设持续加强。五是突发事件有效处置。近五年来，我国卫生计生系统成功、有效地开展了四川芦山地震和天津港火灾爆炸事故等多起重特大突发事件的紧急医学救援，切实保障了人民群众身心健康和生命安全，得到了党中央、国务院的充分肯定以及社会各界的高度认可；圆满完成了菲律宾“海燕”台风和尼泊尔地震的国际医学救援任务，赢得受援国以及国际社会的广泛赞誉。这为“十三五”期间推进突发事件紧急医学救援事业持续发展打下了良好的基础。</w:t>
      </w:r>
      <w:r w:rsidRPr="005D1A21">
        <w:rPr>
          <w:rFonts w:ascii="仿宋_GB2312" w:eastAsia="仿宋_GB2312" w:hAnsi="宋体" w:cs="宋体" w:hint="eastAsia"/>
          <w:kern w:val="0"/>
          <w:sz w:val="32"/>
          <w:szCs w:val="32"/>
        </w:rPr>
        <w:t> </w:t>
      </w:r>
      <w:r w:rsidRPr="005D1A21">
        <w:rPr>
          <w:rFonts w:ascii="仿宋_GB2312" w:eastAsia="仿宋_GB2312" w:hAnsi="宋体" w:cs="宋体" w:hint="eastAsia"/>
          <w:kern w:val="0"/>
          <w:sz w:val="32"/>
          <w:szCs w:val="32"/>
        </w:rPr>
        <w:t xml:space="preserve"> </w:t>
      </w:r>
      <w:r w:rsidRPr="005D1A21">
        <w:rPr>
          <w:rFonts w:ascii="仿宋_GB2312" w:eastAsia="仿宋_GB2312" w:hAnsi="宋体" w:cs="宋体" w:hint="eastAsia"/>
          <w:kern w:val="0"/>
          <w:sz w:val="32"/>
          <w:szCs w:val="32"/>
        </w:rPr>
        <w:br/>
        <w:t xml:space="preserve">　　</w:t>
      </w:r>
      <w:r w:rsidRPr="005D1A21">
        <w:rPr>
          <w:rFonts w:ascii="楷体_GB2312" w:eastAsia="楷体_GB2312" w:hAnsi="宋体" w:cs="宋体" w:hint="eastAsia"/>
          <w:kern w:val="0"/>
          <w:sz w:val="32"/>
          <w:szCs w:val="32"/>
        </w:rPr>
        <w:t>（二）我国紧急医学救援面临的形势和挑战。</w:t>
      </w:r>
      <w:r w:rsidRPr="005D1A21">
        <w:rPr>
          <w:rFonts w:ascii="仿宋_GB2312" w:eastAsia="仿宋_GB2312" w:hAnsi="宋体" w:cs="宋体" w:hint="eastAsia"/>
          <w:kern w:val="0"/>
          <w:sz w:val="32"/>
          <w:szCs w:val="32"/>
        </w:rPr>
        <w:t xml:space="preserve">我国自然灾害种类多、分布广而且频发，各类事故灾难和社会安全事件也时有发生，突发事件紧急医学救援面临严峻的形势，任务艰巨。党中央、国务院高度重视突发事件应对工作，坚持生命至上，始终要求把抢救伤病员放在首要位置。随着“一带一路”战略的实施和全方位开放新格局的构建，我国参与国际紧急医学救援的能力也有待提高。 </w:t>
      </w:r>
      <w:r w:rsidRPr="005D1A21">
        <w:rPr>
          <w:rFonts w:ascii="仿宋_GB2312" w:eastAsia="仿宋_GB2312" w:hAnsi="宋体" w:cs="宋体" w:hint="eastAsia"/>
          <w:kern w:val="0"/>
          <w:sz w:val="32"/>
          <w:szCs w:val="32"/>
        </w:rPr>
        <w:br/>
        <w:t xml:space="preserve">　　目前，我国紧急医学救援综合实力尚不能很好满足突发事件应对的实际需要，与发达国家水平相比也还有较大差距。主要表现在：现场紧急医学救援指挥协调机制有待完善，紧急医学救援队伍的装备保障和远程投送能力不强；航空医疗救援和海（水）上医疗救援尚处于起步探索阶段；全国区域布局的专业化紧急医学救援网络还没有形成，基层紧急医学</w:t>
      </w:r>
      <w:r w:rsidRPr="005D1A21">
        <w:rPr>
          <w:rFonts w:ascii="仿宋_GB2312" w:eastAsia="仿宋_GB2312" w:hAnsi="宋体" w:cs="宋体" w:hint="eastAsia"/>
          <w:kern w:val="0"/>
          <w:sz w:val="32"/>
          <w:szCs w:val="32"/>
        </w:rPr>
        <w:lastRenderedPageBreak/>
        <w:t xml:space="preserve">救援能力亟待加强；专业人才培养和学科建设需要加快推进。因此，在“十三五”期间要着力推进我国紧急医学救援的网络、能力和机制建设，使之与我国社会经济发展水平相匹配、与突发事件应对需要相适应。 </w:t>
      </w:r>
      <w:r w:rsidRPr="005D1A21">
        <w:rPr>
          <w:rFonts w:ascii="仿宋_GB2312" w:eastAsia="仿宋_GB2312" w:hAnsi="宋体" w:cs="宋体" w:hint="eastAsia"/>
          <w:kern w:val="0"/>
          <w:sz w:val="32"/>
          <w:szCs w:val="32"/>
        </w:rPr>
        <w:br/>
        <w:t xml:space="preserve">　　</w:t>
      </w:r>
      <w:r w:rsidRPr="005D1A21">
        <w:rPr>
          <w:rFonts w:ascii="黑体" w:eastAsia="黑体" w:hAnsi="黑体" w:cs="宋体" w:hint="eastAsia"/>
          <w:kern w:val="0"/>
          <w:sz w:val="32"/>
          <w:szCs w:val="32"/>
        </w:rPr>
        <w:t>二、指导思想、基本原则和规划目标</w:t>
      </w:r>
      <w:r w:rsidRPr="005D1A21">
        <w:rPr>
          <w:rFonts w:ascii="仿宋_GB2312" w:eastAsia="仿宋_GB2312" w:hAnsi="宋体" w:cs="宋体" w:hint="eastAsia"/>
          <w:kern w:val="0"/>
          <w:sz w:val="32"/>
          <w:szCs w:val="32"/>
        </w:rPr>
        <w:t xml:space="preserve"> </w:t>
      </w:r>
      <w:r w:rsidRPr="005D1A21">
        <w:rPr>
          <w:rFonts w:ascii="仿宋_GB2312" w:eastAsia="仿宋_GB2312" w:hAnsi="宋体" w:cs="宋体" w:hint="eastAsia"/>
          <w:kern w:val="0"/>
          <w:sz w:val="32"/>
          <w:szCs w:val="32"/>
        </w:rPr>
        <w:br/>
        <w:t xml:space="preserve">　　</w:t>
      </w:r>
      <w:r w:rsidRPr="005D1A21">
        <w:rPr>
          <w:rFonts w:ascii="楷体_GB2312" w:eastAsia="楷体_GB2312" w:hAnsi="宋体" w:cs="宋体" w:hint="eastAsia"/>
          <w:kern w:val="0"/>
          <w:sz w:val="32"/>
          <w:szCs w:val="32"/>
        </w:rPr>
        <w:t>（一）指导思想。</w:t>
      </w:r>
      <w:r w:rsidRPr="005D1A21">
        <w:rPr>
          <w:rFonts w:ascii="仿宋_GB2312" w:eastAsia="仿宋_GB2312" w:hAnsi="宋体" w:cs="宋体" w:hint="eastAsia"/>
          <w:kern w:val="0"/>
          <w:sz w:val="32"/>
          <w:szCs w:val="32"/>
        </w:rPr>
        <w:t xml:space="preserve"> </w:t>
      </w:r>
      <w:r w:rsidRPr="005D1A21">
        <w:rPr>
          <w:rFonts w:ascii="仿宋_GB2312" w:eastAsia="仿宋_GB2312" w:hAnsi="宋体" w:cs="宋体" w:hint="eastAsia"/>
          <w:kern w:val="0"/>
          <w:sz w:val="32"/>
          <w:szCs w:val="32"/>
        </w:rPr>
        <w:br/>
        <w:t xml:space="preserve">　　全面贯彻落实党的十八大和十八届三中、四中、五中全会精神，以马克思列宁主义、毛泽东思想、邓小平理论、“三个代表”重要思想、科学发展观为指导，深入贯彻习近平总书记系列重要讲话精神，坚持“四个全面”的战略布局，牢固树立和贯彻落实创新、协调、绿色、开放、共享的发展理念，坚持以人为本，树立底线思维，从国家安全战略高度出发，以保护人民群众生命健康安全为根本，以提高突发事件紧急医学救援能力与水平为重点，着力弥补薄弱环节，解决突出问题，加快构建科学高效、可持续发展的突发事件紧急医学救援体系。 </w:t>
      </w:r>
      <w:r w:rsidRPr="005D1A21">
        <w:rPr>
          <w:rFonts w:ascii="仿宋_GB2312" w:eastAsia="仿宋_GB2312" w:hAnsi="宋体" w:cs="宋体" w:hint="eastAsia"/>
          <w:kern w:val="0"/>
          <w:sz w:val="32"/>
          <w:szCs w:val="32"/>
        </w:rPr>
        <w:br/>
        <w:t xml:space="preserve">　　</w:t>
      </w:r>
      <w:r w:rsidRPr="005D1A21">
        <w:rPr>
          <w:rFonts w:ascii="楷体_GB2312" w:eastAsia="楷体_GB2312" w:hAnsi="宋体" w:cs="宋体" w:hint="eastAsia"/>
          <w:kern w:val="0"/>
          <w:sz w:val="32"/>
          <w:szCs w:val="32"/>
        </w:rPr>
        <w:t>（二）基本原则。</w:t>
      </w:r>
      <w:r w:rsidRPr="005D1A21">
        <w:rPr>
          <w:rFonts w:ascii="仿宋_GB2312" w:eastAsia="仿宋_GB2312" w:hAnsi="宋体" w:cs="宋体" w:hint="eastAsia"/>
          <w:kern w:val="0"/>
          <w:sz w:val="32"/>
          <w:szCs w:val="32"/>
        </w:rPr>
        <w:t xml:space="preserve"> </w:t>
      </w:r>
      <w:r w:rsidRPr="005D1A21">
        <w:rPr>
          <w:rFonts w:ascii="仿宋_GB2312" w:eastAsia="仿宋_GB2312" w:hAnsi="宋体" w:cs="宋体" w:hint="eastAsia"/>
          <w:kern w:val="0"/>
          <w:sz w:val="32"/>
          <w:szCs w:val="32"/>
        </w:rPr>
        <w:br/>
        <w:t xml:space="preserve">　　政府负责，多方协同。落实各级政府责任，坚持属地管理、分级负责。完善多部门协同、军民融合的紧急医学救援协调联动机制。广泛动员社会各方力量和公众积极参与紧急医学救援工作。 </w:t>
      </w:r>
      <w:r w:rsidRPr="005D1A21">
        <w:rPr>
          <w:rFonts w:ascii="仿宋_GB2312" w:eastAsia="仿宋_GB2312" w:hAnsi="宋体" w:cs="宋体" w:hint="eastAsia"/>
          <w:kern w:val="0"/>
          <w:sz w:val="32"/>
          <w:szCs w:val="32"/>
        </w:rPr>
        <w:br/>
        <w:t xml:space="preserve">　　</w:t>
      </w:r>
      <w:proofErr w:type="gramStart"/>
      <w:r w:rsidRPr="005D1A21">
        <w:rPr>
          <w:rFonts w:ascii="仿宋_GB2312" w:eastAsia="仿宋_GB2312" w:hAnsi="宋体" w:cs="宋体" w:hint="eastAsia"/>
          <w:kern w:val="0"/>
          <w:sz w:val="32"/>
          <w:szCs w:val="32"/>
        </w:rPr>
        <w:t>平急结合</w:t>
      </w:r>
      <w:proofErr w:type="gramEnd"/>
      <w:r w:rsidRPr="005D1A21">
        <w:rPr>
          <w:rFonts w:ascii="仿宋_GB2312" w:eastAsia="仿宋_GB2312" w:hAnsi="宋体" w:cs="宋体" w:hint="eastAsia"/>
          <w:kern w:val="0"/>
          <w:sz w:val="32"/>
          <w:szCs w:val="32"/>
        </w:rPr>
        <w:t>，高效准备。全面加强国家、省级和基层的紧</w:t>
      </w:r>
      <w:r w:rsidRPr="005D1A21">
        <w:rPr>
          <w:rFonts w:ascii="仿宋_GB2312" w:eastAsia="仿宋_GB2312" w:hAnsi="宋体" w:cs="宋体" w:hint="eastAsia"/>
          <w:kern w:val="0"/>
          <w:sz w:val="32"/>
          <w:szCs w:val="32"/>
        </w:rPr>
        <w:lastRenderedPageBreak/>
        <w:t xml:space="preserve">急医学救援能力建设和突发事件应对准备工作，夯实基础，高效准备，积在平时，用在急时，切实提升突发事件紧急医学救援能力和水平。 </w:t>
      </w:r>
      <w:r w:rsidRPr="005D1A21">
        <w:rPr>
          <w:rFonts w:ascii="仿宋_GB2312" w:eastAsia="仿宋_GB2312" w:hAnsi="宋体" w:cs="宋体" w:hint="eastAsia"/>
          <w:kern w:val="0"/>
          <w:sz w:val="32"/>
          <w:szCs w:val="32"/>
        </w:rPr>
        <w:br/>
        <w:t xml:space="preserve">　　专兼结合，合理布局。在增强各级各类医疗卫生机构紧急医学救援能力的基础上，根据我国地理特点和突发事件的地域分布，科学规划、合理布局，重点强化专业化紧急医学救援队伍和机构的能力建设，逐步构建突发事件紧急医学救援网络。 </w:t>
      </w:r>
      <w:r w:rsidRPr="005D1A21">
        <w:rPr>
          <w:rFonts w:ascii="仿宋_GB2312" w:eastAsia="仿宋_GB2312" w:hAnsi="宋体" w:cs="宋体" w:hint="eastAsia"/>
          <w:kern w:val="0"/>
          <w:sz w:val="32"/>
          <w:szCs w:val="32"/>
        </w:rPr>
        <w:br/>
        <w:t xml:space="preserve">　　快速反应，有效处置。及时、准确掌握突发事件紧急医学救援相关信息，第一时间开展应急响应。建设机动性强、保障有力的紧急医学救援队伍，在突发事件发生后能够迅速出动、及时到达，有力、有效地开展紧急医学救援处置工作。 </w:t>
      </w:r>
      <w:r w:rsidRPr="005D1A21">
        <w:rPr>
          <w:rFonts w:ascii="仿宋_GB2312" w:eastAsia="仿宋_GB2312" w:hAnsi="宋体" w:cs="宋体" w:hint="eastAsia"/>
          <w:kern w:val="0"/>
          <w:sz w:val="32"/>
          <w:szCs w:val="32"/>
        </w:rPr>
        <w:br/>
        <w:t xml:space="preserve">　</w:t>
      </w:r>
      <w:r w:rsidRPr="005D1A21">
        <w:rPr>
          <w:rFonts w:ascii="楷体_GB2312" w:eastAsia="楷体_GB2312" w:hAnsi="宋体" w:cs="宋体" w:hint="eastAsia"/>
          <w:kern w:val="0"/>
          <w:sz w:val="32"/>
          <w:szCs w:val="32"/>
        </w:rPr>
        <w:t xml:space="preserve">　（三）规划目标。</w:t>
      </w:r>
      <w:r w:rsidRPr="005D1A21">
        <w:rPr>
          <w:rFonts w:ascii="仿宋_GB2312" w:eastAsia="仿宋_GB2312" w:hAnsi="宋体" w:cs="宋体" w:hint="eastAsia"/>
          <w:kern w:val="0"/>
          <w:sz w:val="32"/>
          <w:szCs w:val="32"/>
        </w:rPr>
        <w:t xml:space="preserve"> </w:t>
      </w:r>
      <w:r w:rsidRPr="005D1A21">
        <w:rPr>
          <w:rFonts w:ascii="仿宋_GB2312" w:eastAsia="仿宋_GB2312" w:hAnsi="宋体" w:cs="宋体" w:hint="eastAsia"/>
          <w:kern w:val="0"/>
          <w:sz w:val="32"/>
          <w:szCs w:val="32"/>
        </w:rPr>
        <w:br/>
        <w:t xml:space="preserve">　　1.总体目标。 </w:t>
      </w:r>
      <w:r w:rsidRPr="005D1A21">
        <w:rPr>
          <w:rFonts w:ascii="仿宋_GB2312" w:eastAsia="仿宋_GB2312" w:hAnsi="宋体" w:cs="宋体" w:hint="eastAsia"/>
          <w:kern w:val="0"/>
          <w:sz w:val="32"/>
          <w:szCs w:val="32"/>
        </w:rPr>
        <w:br/>
        <w:t xml:space="preserve">　　到2020年末，建立健全紧急医学救援管理机制，全面提升现场紧急医学救援处置能力，有效推进陆海空立体化协同救援，初步构建全国紧急医学救援网络，基本建立我国专业化、规范化、信息化、现代化、国际化的突发事件紧急医学救援体系，有效满足国内突发事件应对需要，同时发挥我国在全球紧急医学救援中的作用。 </w:t>
      </w:r>
      <w:r w:rsidRPr="005D1A21">
        <w:rPr>
          <w:rFonts w:ascii="仿宋_GB2312" w:eastAsia="仿宋_GB2312" w:hAnsi="宋体" w:cs="宋体" w:hint="eastAsia"/>
          <w:kern w:val="0"/>
          <w:sz w:val="32"/>
          <w:szCs w:val="32"/>
        </w:rPr>
        <w:br/>
        <w:t xml:space="preserve">　　2.主要指标。 </w:t>
      </w:r>
      <w:r w:rsidRPr="005D1A21">
        <w:rPr>
          <w:rFonts w:ascii="仿宋_GB2312" w:eastAsia="仿宋_GB2312" w:hAnsi="宋体" w:cs="宋体" w:hint="eastAsia"/>
          <w:kern w:val="0"/>
          <w:sz w:val="32"/>
          <w:szCs w:val="32"/>
        </w:rPr>
        <w:br/>
        <w:t xml:space="preserve">　　（1）现场紧急医学救援能力有效提升。规划建设国家紧</w:t>
      </w:r>
      <w:r w:rsidRPr="005D1A21">
        <w:rPr>
          <w:rFonts w:ascii="仿宋_GB2312" w:eastAsia="仿宋_GB2312" w:hAnsi="宋体" w:cs="宋体" w:hint="eastAsia"/>
          <w:kern w:val="0"/>
          <w:sz w:val="32"/>
          <w:szCs w:val="32"/>
        </w:rPr>
        <w:lastRenderedPageBreak/>
        <w:t xml:space="preserve">急医学救援移动处置中心（帐篷队伍），升级完善国家紧急医学救援队伍（车载队伍）；县级及以上地方紧急医学救援队伍规范化建设90%以上达标。 </w:t>
      </w:r>
      <w:r w:rsidRPr="005D1A21">
        <w:rPr>
          <w:rFonts w:ascii="仿宋_GB2312" w:eastAsia="仿宋_GB2312" w:hAnsi="宋体" w:cs="宋体" w:hint="eastAsia"/>
          <w:kern w:val="0"/>
          <w:sz w:val="32"/>
          <w:szCs w:val="32"/>
        </w:rPr>
        <w:br/>
        <w:t xml:space="preserve">　　（2）全国紧急医学救援网络初步形成。在全国规划布局建设7个国家紧急医学救援综合基地；指导各省份建设区域紧急医学救援中心，推进地市级、县级紧急医学救援站点建设。 </w:t>
      </w:r>
      <w:r w:rsidRPr="005D1A21">
        <w:rPr>
          <w:rFonts w:ascii="仿宋_GB2312" w:eastAsia="仿宋_GB2312" w:hAnsi="宋体" w:cs="宋体" w:hint="eastAsia"/>
          <w:kern w:val="0"/>
          <w:sz w:val="32"/>
          <w:szCs w:val="32"/>
        </w:rPr>
        <w:br/>
        <w:t xml:space="preserve">　　（3）紧急医学救援工作基础进一步夯实。各级各类紧急医学救援预案实现全覆盖。二级及以上公立医院应急管理专（兼）</w:t>
      </w:r>
      <w:proofErr w:type="gramStart"/>
      <w:r w:rsidRPr="005D1A21">
        <w:rPr>
          <w:rFonts w:ascii="仿宋_GB2312" w:eastAsia="仿宋_GB2312" w:hAnsi="宋体" w:cs="宋体" w:hint="eastAsia"/>
          <w:kern w:val="0"/>
          <w:sz w:val="32"/>
          <w:szCs w:val="32"/>
        </w:rPr>
        <w:t>职机构</w:t>
      </w:r>
      <w:proofErr w:type="gramEnd"/>
      <w:r w:rsidRPr="005D1A21">
        <w:rPr>
          <w:rFonts w:ascii="仿宋_GB2312" w:eastAsia="仿宋_GB2312" w:hAnsi="宋体" w:cs="宋体" w:hint="eastAsia"/>
          <w:kern w:val="0"/>
          <w:sz w:val="32"/>
          <w:szCs w:val="32"/>
        </w:rPr>
        <w:t xml:space="preserve">设置全覆盖。各级卫生计生行政部门和县级及以上医疗卫生机构紧急医学救援信息规范化报告率达95%以上。全国开展紧急医学救援相关学科研究生学历教育的高等院校达10个以上。从事紧急医学救援的医疗卫生专业人员培训率达90%以上。开展专业人员紧急医学救援相关培训的乡镇卫生院和社区卫生服务中心达70%以上。 </w:t>
      </w:r>
      <w:r w:rsidRPr="005D1A21">
        <w:rPr>
          <w:rFonts w:ascii="仿宋_GB2312" w:eastAsia="仿宋_GB2312" w:hAnsi="宋体" w:cs="宋体" w:hint="eastAsia"/>
          <w:kern w:val="0"/>
          <w:sz w:val="32"/>
          <w:szCs w:val="32"/>
        </w:rPr>
        <w:br/>
        <w:t xml:space="preserve">　　（4）紧急医学救援社会素养进一步提升。在全国各省份开展紧急医学救援知识和技能普及活动进企业、进社区、进学校、进农村、进家庭，以地市为单位覆盖达70%以上。 </w:t>
      </w:r>
      <w:r w:rsidRPr="005D1A21">
        <w:rPr>
          <w:rFonts w:ascii="仿宋_GB2312" w:eastAsia="仿宋_GB2312" w:hAnsi="宋体" w:cs="宋体" w:hint="eastAsia"/>
          <w:kern w:val="0"/>
          <w:sz w:val="32"/>
          <w:szCs w:val="32"/>
        </w:rPr>
        <w:br/>
        <w:t xml:space="preserve">　</w:t>
      </w:r>
      <w:r w:rsidRPr="005D1A21">
        <w:rPr>
          <w:rFonts w:ascii="黑体" w:eastAsia="黑体" w:hAnsi="黑体" w:cs="宋体" w:hint="eastAsia"/>
          <w:kern w:val="0"/>
          <w:sz w:val="32"/>
          <w:szCs w:val="32"/>
        </w:rPr>
        <w:t xml:space="preserve">　三、主要任务和措施 </w:t>
      </w:r>
      <w:r w:rsidRPr="005D1A21">
        <w:rPr>
          <w:rFonts w:ascii="黑体" w:eastAsia="黑体" w:hAnsi="黑体" w:cs="宋体" w:hint="eastAsia"/>
          <w:kern w:val="0"/>
          <w:sz w:val="32"/>
          <w:szCs w:val="32"/>
        </w:rPr>
        <w:br/>
      </w:r>
      <w:r w:rsidRPr="005D1A21">
        <w:rPr>
          <w:rFonts w:ascii="仿宋_GB2312" w:eastAsia="仿宋_GB2312" w:hAnsi="宋体" w:cs="宋体" w:hint="eastAsia"/>
          <w:kern w:val="0"/>
          <w:sz w:val="32"/>
          <w:szCs w:val="32"/>
        </w:rPr>
        <w:t xml:space="preserve">　　</w:t>
      </w:r>
      <w:r w:rsidRPr="005D1A21">
        <w:rPr>
          <w:rFonts w:ascii="楷体_GB2312" w:eastAsia="楷体_GB2312" w:hAnsi="宋体" w:cs="宋体" w:hint="eastAsia"/>
          <w:kern w:val="0"/>
          <w:sz w:val="32"/>
          <w:szCs w:val="32"/>
        </w:rPr>
        <w:t>（一）加强现场紧急医学救援。</w:t>
      </w:r>
      <w:r w:rsidRPr="005D1A21">
        <w:rPr>
          <w:rFonts w:ascii="仿宋_GB2312" w:eastAsia="仿宋_GB2312" w:hAnsi="宋体" w:cs="宋体" w:hint="eastAsia"/>
          <w:kern w:val="0"/>
          <w:sz w:val="32"/>
          <w:szCs w:val="32"/>
        </w:rPr>
        <w:t xml:space="preserve"> </w:t>
      </w:r>
      <w:r w:rsidRPr="005D1A21">
        <w:rPr>
          <w:rFonts w:ascii="仿宋_GB2312" w:eastAsia="仿宋_GB2312" w:hAnsi="宋体" w:cs="宋体" w:hint="eastAsia"/>
          <w:kern w:val="0"/>
          <w:sz w:val="32"/>
          <w:szCs w:val="32"/>
        </w:rPr>
        <w:br/>
        <w:t xml:space="preserve">　　1.健全现场救援指挥协调机制。完善现场紧急医学救援指挥协调机制，建立现场指挥官制度、联席会议制度、专家</w:t>
      </w:r>
      <w:r w:rsidRPr="005D1A21">
        <w:rPr>
          <w:rFonts w:ascii="仿宋_GB2312" w:eastAsia="仿宋_GB2312" w:hAnsi="宋体" w:cs="宋体" w:hint="eastAsia"/>
          <w:kern w:val="0"/>
          <w:sz w:val="32"/>
          <w:szCs w:val="32"/>
        </w:rPr>
        <w:lastRenderedPageBreak/>
        <w:t xml:space="preserve">组组长负责制度等工作制度。有效统筹现场紧急医学救援各项工作，及时有序落实医疗救治、疾病防控、卫生防疫、心理援助、健康宣教和物资保障等救援措施。制订完善不同现场条件、不同类别突发事件的紧急医学救援工作指南和方案，规范现场救援处置和技术操作流程。 </w:t>
      </w:r>
      <w:r w:rsidRPr="005D1A21">
        <w:rPr>
          <w:rFonts w:ascii="仿宋_GB2312" w:eastAsia="仿宋_GB2312" w:hAnsi="宋体" w:cs="宋体" w:hint="eastAsia"/>
          <w:kern w:val="0"/>
          <w:sz w:val="32"/>
          <w:szCs w:val="32"/>
        </w:rPr>
        <w:br/>
        <w:t xml:space="preserve">　　2.强化现场医学救援队伍建设。按照“分区规划、合理布局、分级建设、加强装备、训练有素、反应迅速、处置高效、保障有力”的要求，建立健全分级分类的紧急医学救援队伍。在国家层面，建设国家紧急医学救援移动处置中心（帐篷队伍），升级完善国家紧急医学救援队伍（车载队伍），重点加强专业处置、装备保障和远程投送能力；完善国家现场紧急医学救援专家库，有效发挥专家指导现场处置的作用。在地方层面，推进省级、地市级和县级紧急医学救援队伍建设，切实提升地方各级救援</w:t>
      </w:r>
      <w:proofErr w:type="gramStart"/>
      <w:r w:rsidRPr="005D1A21">
        <w:rPr>
          <w:rFonts w:ascii="仿宋_GB2312" w:eastAsia="仿宋_GB2312" w:hAnsi="宋体" w:cs="宋体" w:hint="eastAsia"/>
          <w:kern w:val="0"/>
          <w:sz w:val="32"/>
          <w:szCs w:val="32"/>
        </w:rPr>
        <w:t>队伍第</w:t>
      </w:r>
      <w:proofErr w:type="gramEnd"/>
      <w:r w:rsidRPr="005D1A21">
        <w:rPr>
          <w:rFonts w:ascii="仿宋_GB2312" w:eastAsia="仿宋_GB2312" w:hAnsi="宋体" w:cs="宋体" w:hint="eastAsia"/>
          <w:kern w:val="0"/>
          <w:sz w:val="32"/>
          <w:szCs w:val="32"/>
        </w:rPr>
        <w:t>一时间反应、迅速到达现场、有效开展处置的能力。加强各级应急心理援助队伍建设，增强突发事件应急心理援助工作的科学性和针对性。</w:t>
      </w:r>
    </w:p>
    <w:p w:rsidR="005D1A21" w:rsidRPr="005D1A21" w:rsidRDefault="005D1A21" w:rsidP="005D1A21">
      <w:pPr>
        <w:widowControl/>
        <w:jc w:val="center"/>
        <w:rPr>
          <w:rFonts w:ascii="仿宋_GB2312" w:eastAsia="仿宋_GB2312" w:hAnsi="宋体" w:cs="宋体" w:hint="eastAsia"/>
          <w:kern w:val="0"/>
          <w:sz w:val="32"/>
          <w:szCs w:val="32"/>
        </w:rPr>
      </w:pPr>
    </w:p>
    <w:p w:rsidR="005D1A21" w:rsidRPr="005D1A21" w:rsidRDefault="005D1A21" w:rsidP="005D1A21">
      <w:pPr>
        <w:widowControl/>
        <w:snapToGrid w:val="0"/>
        <w:spacing w:line="380" w:lineRule="atLeast"/>
        <w:jc w:val="center"/>
        <w:rPr>
          <w:rFonts w:ascii="Calibri" w:eastAsia="宋体" w:hAnsi="Calibri" w:cs="Calibri" w:hint="eastAsia"/>
          <w:kern w:val="0"/>
          <w:szCs w:val="21"/>
        </w:rPr>
      </w:pPr>
      <w:r w:rsidRPr="005D1A21">
        <w:rPr>
          <w:rFonts w:ascii="宋体" w:eastAsia="宋体" w:hAnsi="宋体" w:cs="Calibri" w:hint="eastAsia"/>
          <w:b/>
          <w:bCs/>
          <w:color w:val="000000"/>
          <w:kern w:val="0"/>
          <w:sz w:val="28"/>
          <w:szCs w:val="28"/>
        </w:rPr>
        <w:t>重点项目</w:t>
      </w:r>
      <w:proofErr w:type="gramStart"/>
      <w:r w:rsidRPr="005D1A21">
        <w:rPr>
          <w:rFonts w:ascii="宋体" w:eastAsia="宋体" w:hAnsi="宋体" w:cs="Calibri" w:hint="eastAsia"/>
          <w:b/>
          <w:bCs/>
          <w:color w:val="000000"/>
          <w:kern w:val="0"/>
          <w:sz w:val="28"/>
          <w:szCs w:val="28"/>
        </w:rPr>
        <w:t>一</w:t>
      </w:r>
      <w:proofErr w:type="gramEnd"/>
      <w:r w:rsidRPr="005D1A21">
        <w:rPr>
          <w:rFonts w:ascii="宋体" w:eastAsia="宋体" w:hAnsi="宋体" w:cs="Calibri" w:hint="eastAsia"/>
          <w:b/>
          <w:bCs/>
          <w:color w:val="000000"/>
          <w:kern w:val="0"/>
          <w:sz w:val="28"/>
          <w:szCs w:val="28"/>
        </w:rPr>
        <w:t>：国家紧急医学救援移动处置中心（帐篷队伍）建设</w:t>
      </w:r>
    </w:p>
    <w:tbl>
      <w:tblPr>
        <w:tblW w:w="0" w:type="auto"/>
        <w:jc w:val="center"/>
        <w:shd w:val="clear" w:color="auto" w:fill="FFFFFF"/>
        <w:tblCellMar>
          <w:left w:w="0" w:type="dxa"/>
          <w:right w:w="0" w:type="dxa"/>
        </w:tblCellMar>
        <w:tblLook w:val="04A0" w:firstRow="1" w:lastRow="0" w:firstColumn="1" w:lastColumn="0" w:noHBand="0" w:noVBand="1"/>
      </w:tblPr>
      <w:tblGrid>
        <w:gridCol w:w="743"/>
        <w:gridCol w:w="2181"/>
        <w:gridCol w:w="1758"/>
        <w:gridCol w:w="3604"/>
      </w:tblGrid>
      <w:tr w:rsidR="005D1A21" w:rsidRPr="005D1A21" w:rsidTr="005D1A21">
        <w:trPr>
          <w:jc w:val="center"/>
        </w:trPr>
        <w:tc>
          <w:tcPr>
            <w:tcW w:w="7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1A21" w:rsidRPr="005D1A21" w:rsidRDefault="005D1A21" w:rsidP="005D1A21">
            <w:pPr>
              <w:widowControl/>
              <w:spacing w:line="276" w:lineRule="auto"/>
              <w:jc w:val="center"/>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序号</w:t>
            </w:r>
          </w:p>
        </w:tc>
        <w:tc>
          <w:tcPr>
            <w:tcW w:w="23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D1A21" w:rsidRPr="005D1A21" w:rsidRDefault="005D1A21" w:rsidP="005D1A21">
            <w:pPr>
              <w:widowControl/>
              <w:spacing w:line="276" w:lineRule="auto"/>
              <w:jc w:val="center"/>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项 目</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D1A21" w:rsidRPr="005D1A21" w:rsidRDefault="005D1A21" w:rsidP="005D1A21">
            <w:pPr>
              <w:widowControl/>
              <w:spacing w:line="276" w:lineRule="auto"/>
              <w:jc w:val="center"/>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覆盖范围</w:t>
            </w:r>
          </w:p>
        </w:tc>
        <w:tc>
          <w:tcPr>
            <w:tcW w:w="38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D1A21" w:rsidRPr="005D1A21" w:rsidRDefault="005D1A21" w:rsidP="005D1A21">
            <w:pPr>
              <w:widowControl/>
              <w:spacing w:line="276" w:lineRule="auto"/>
              <w:jc w:val="center"/>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主要建设内容</w:t>
            </w:r>
          </w:p>
        </w:tc>
      </w:tr>
      <w:tr w:rsidR="005D1A21" w:rsidRPr="005D1A21" w:rsidTr="005D1A21">
        <w:trPr>
          <w:jc w:val="center"/>
        </w:trPr>
        <w:tc>
          <w:tcPr>
            <w:tcW w:w="7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A21" w:rsidRPr="005D1A21" w:rsidRDefault="005D1A21" w:rsidP="005D1A21">
            <w:pPr>
              <w:widowControl/>
              <w:spacing w:line="276" w:lineRule="auto"/>
              <w:jc w:val="center"/>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1</w:t>
            </w:r>
          </w:p>
        </w:tc>
        <w:tc>
          <w:tcPr>
            <w:tcW w:w="23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1A21" w:rsidRPr="005D1A21" w:rsidRDefault="005D1A21" w:rsidP="005D1A21">
            <w:pPr>
              <w:widowControl/>
              <w:spacing w:line="276" w:lineRule="auto"/>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国家紧急医学救援移动医疗救治中心建设</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1A21" w:rsidRPr="005D1A21" w:rsidRDefault="005D1A21" w:rsidP="005D1A21">
            <w:pPr>
              <w:widowControl/>
              <w:spacing w:line="276" w:lineRule="auto"/>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选择6个省份，</w:t>
            </w:r>
          </w:p>
          <w:p w:rsidR="005D1A21" w:rsidRPr="005D1A21" w:rsidRDefault="005D1A21" w:rsidP="005D1A21">
            <w:pPr>
              <w:widowControl/>
              <w:spacing w:line="276" w:lineRule="auto"/>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每省建设1个。</w:t>
            </w:r>
          </w:p>
        </w:tc>
        <w:tc>
          <w:tcPr>
            <w:tcW w:w="383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A21" w:rsidRPr="005D1A21" w:rsidRDefault="005D1A21" w:rsidP="005D1A21">
            <w:pPr>
              <w:widowControl/>
              <w:spacing w:line="276" w:lineRule="auto"/>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每个国家紧急医学救援移动处置中心由指挥通讯、专业处置、后勤保障、移动运输4个单元组成，实现装备模块化、功能集成化，重点强化现场专业处置能力、远</w:t>
            </w:r>
            <w:r w:rsidRPr="005D1A21">
              <w:rPr>
                <w:rFonts w:ascii="仿宋_GB2312" w:eastAsia="仿宋_GB2312" w:hAnsi="Calibri" w:cs="Calibri" w:hint="eastAsia"/>
                <w:color w:val="000000"/>
                <w:kern w:val="0"/>
                <w:sz w:val="24"/>
                <w:szCs w:val="24"/>
              </w:rPr>
              <w:lastRenderedPageBreak/>
              <w:t>程航空投送能力和极端条件下的自我保障能力。</w:t>
            </w:r>
          </w:p>
        </w:tc>
      </w:tr>
      <w:tr w:rsidR="005D1A21" w:rsidRPr="005D1A21" w:rsidTr="005D1A21">
        <w:trPr>
          <w:jc w:val="center"/>
        </w:trPr>
        <w:tc>
          <w:tcPr>
            <w:tcW w:w="7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A21" w:rsidRPr="005D1A21" w:rsidRDefault="005D1A21" w:rsidP="005D1A21">
            <w:pPr>
              <w:widowControl/>
              <w:spacing w:line="276" w:lineRule="auto"/>
              <w:jc w:val="center"/>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2</w:t>
            </w:r>
          </w:p>
        </w:tc>
        <w:tc>
          <w:tcPr>
            <w:tcW w:w="23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1A21" w:rsidRPr="005D1A21" w:rsidRDefault="005D1A21" w:rsidP="005D1A21">
            <w:pPr>
              <w:widowControl/>
              <w:spacing w:line="276" w:lineRule="auto"/>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国家紧急医学救援移动卫生防疫中心建设</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1A21" w:rsidRPr="005D1A21" w:rsidRDefault="005D1A21" w:rsidP="005D1A21">
            <w:pPr>
              <w:widowControl/>
              <w:spacing w:line="276" w:lineRule="auto"/>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选择2个省份，</w:t>
            </w:r>
          </w:p>
          <w:p w:rsidR="005D1A21" w:rsidRPr="005D1A21" w:rsidRDefault="005D1A21" w:rsidP="005D1A21">
            <w:pPr>
              <w:widowControl/>
              <w:spacing w:line="276" w:lineRule="auto"/>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每省建设1个。</w:t>
            </w:r>
          </w:p>
        </w:tc>
        <w:tc>
          <w:tcPr>
            <w:tcW w:w="0" w:type="auto"/>
            <w:vMerge/>
            <w:tcBorders>
              <w:top w:val="nil"/>
              <w:left w:val="nil"/>
              <w:bottom w:val="single" w:sz="8" w:space="0" w:color="auto"/>
              <w:right w:val="single" w:sz="8" w:space="0" w:color="auto"/>
            </w:tcBorders>
            <w:shd w:val="clear" w:color="auto" w:fill="FFFFFF"/>
            <w:vAlign w:val="center"/>
            <w:hideMark/>
          </w:tcPr>
          <w:p w:rsidR="005D1A21" w:rsidRPr="005D1A21" w:rsidRDefault="005D1A21" w:rsidP="005D1A21">
            <w:pPr>
              <w:widowControl/>
              <w:jc w:val="left"/>
              <w:rPr>
                <w:rFonts w:ascii="Calibri" w:eastAsia="宋体" w:hAnsi="Calibri" w:cs="Calibri"/>
                <w:kern w:val="0"/>
                <w:szCs w:val="21"/>
              </w:rPr>
            </w:pPr>
          </w:p>
        </w:tc>
      </w:tr>
      <w:tr w:rsidR="005D1A21" w:rsidRPr="005D1A21" w:rsidTr="005D1A21">
        <w:trPr>
          <w:jc w:val="center"/>
        </w:trPr>
        <w:tc>
          <w:tcPr>
            <w:tcW w:w="7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A21" w:rsidRPr="005D1A21" w:rsidRDefault="005D1A21" w:rsidP="005D1A21">
            <w:pPr>
              <w:widowControl/>
              <w:spacing w:line="276" w:lineRule="auto"/>
              <w:jc w:val="center"/>
              <w:rPr>
                <w:rFonts w:ascii="Calibri" w:eastAsia="宋体" w:hAnsi="Calibri" w:cs="Calibri"/>
                <w:kern w:val="0"/>
                <w:szCs w:val="21"/>
              </w:rPr>
            </w:pPr>
            <w:r w:rsidRPr="005D1A21">
              <w:rPr>
                <w:rFonts w:ascii="仿宋_GB2312" w:eastAsia="仿宋_GB2312" w:hAnsi="Calibri" w:cs="Calibri" w:hint="eastAsia"/>
                <w:color w:val="000000"/>
                <w:kern w:val="0"/>
                <w:sz w:val="24"/>
                <w:szCs w:val="24"/>
              </w:rPr>
              <w:lastRenderedPageBreak/>
              <w:t>3</w:t>
            </w:r>
          </w:p>
        </w:tc>
        <w:tc>
          <w:tcPr>
            <w:tcW w:w="23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1A21" w:rsidRPr="005D1A21" w:rsidRDefault="005D1A21" w:rsidP="005D1A21">
            <w:pPr>
              <w:widowControl/>
              <w:spacing w:line="276" w:lineRule="auto"/>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国家紧急医学救援移动突发中毒事件处置中心建设</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1A21" w:rsidRPr="005D1A21" w:rsidRDefault="005D1A21" w:rsidP="005D1A21">
            <w:pPr>
              <w:widowControl/>
              <w:spacing w:line="276" w:lineRule="auto"/>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选择2个省份，</w:t>
            </w:r>
          </w:p>
          <w:p w:rsidR="005D1A21" w:rsidRPr="005D1A21" w:rsidRDefault="005D1A21" w:rsidP="005D1A21">
            <w:pPr>
              <w:widowControl/>
              <w:spacing w:line="276" w:lineRule="auto"/>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每省建设1个。</w:t>
            </w:r>
          </w:p>
        </w:tc>
        <w:tc>
          <w:tcPr>
            <w:tcW w:w="0" w:type="auto"/>
            <w:vMerge/>
            <w:tcBorders>
              <w:top w:val="nil"/>
              <w:left w:val="nil"/>
              <w:bottom w:val="single" w:sz="8" w:space="0" w:color="auto"/>
              <w:right w:val="single" w:sz="8" w:space="0" w:color="auto"/>
            </w:tcBorders>
            <w:shd w:val="clear" w:color="auto" w:fill="FFFFFF"/>
            <w:vAlign w:val="center"/>
            <w:hideMark/>
          </w:tcPr>
          <w:p w:rsidR="005D1A21" w:rsidRPr="005D1A21" w:rsidRDefault="005D1A21" w:rsidP="005D1A21">
            <w:pPr>
              <w:widowControl/>
              <w:jc w:val="left"/>
              <w:rPr>
                <w:rFonts w:ascii="Calibri" w:eastAsia="宋体" w:hAnsi="Calibri" w:cs="Calibri"/>
                <w:kern w:val="0"/>
                <w:szCs w:val="21"/>
              </w:rPr>
            </w:pPr>
          </w:p>
        </w:tc>
      </w:tr>
      <w:tr w:rsidR="005D1A21" w:rsidRPr="005D1A21" w:rsidTr="005D1A21">
        <w:trPr>
          <w:jc w:val="center"/>
        </w:trPr>
        <w:tc>
          <w:tcPr>
            <w:tcW w:w="7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A21" w:rsidRPr="005D1A21" w:rsidRDefault="005D1A21" w:rsidP="005D1A21">
            <w:pPr>
              <w:widowControl/>
              <w:spacing w:line="276" w:lineRule="auto"/>
              <w:jc w:val="center"/>
              <w:rPr>
                <w:rFonts w:ascii="Calibri" w:eastAsia="宋体" w:hAnsi="Calibri" w:cs="Calibri"/>
                <w:kern w:val="0"/>
                <w:szCs w:val="21"/>
              </w:rPr>
            </w:pPr>
            <w:r w:rsidRPr="005D1A21">
              <w:rPr>
                <w:rFonts w:ascii="仿宋_GB2312" w:eastAsia="仿宋_GB2312" w:hAnsi="Calibri" w:cs="Calibri" w:hint="eastAsia"/>
                <w:color w:val="000000"/>
                <w:kern w:val="0"/>
                <w:sz w:val="24"/>
                <w:szCs w:val="24"/>
              </w:rPr>
              <w:lastRenderedPageBreak/>
              <w:t>4</w:t>
            </w:r>
          </w:p>
        </w:tc>
        <w:tc>
          <w:tcPr>
            <w:tcW w:w="23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1A21" w:rsidRPr="005D1A21" w:rsidRDefault="005D1A21" w:rsidP="005D1A21">
            <w:pPr>
              <w:widowControl/>
              <w:spacing w:line="276" w:lineRule="auto"/>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国家紧急医学救援移动核辐射事件处置中心建设</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1A21" w:rsidRPr="005D1A21" w:rsidRDefault="005D1A21" w:rsidP="005D1A21">
            <w:pPr>
              <w:widowControl/>
              <w:spacing w:line="276" w:lineRule="auto"/>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选择1个省份建设。</w:t>
            </w:r>
          </w:p>
        </w:tc>
        <w:tc>
          <w:tcPr>
            <w:tcW w:w="0" w:type="auto"/>
            <w:vMerge/>
            <w:tcBorders>
              <w:top w:val="nil"/>
              <w:left w:val="nil"/>
              <w:bottom w:val="single" w:sz="8" w:space="0" w:color="auto"/>
              <w:right w:val="single" w:sz="8" w:space="0" w:color="auto"/>
            </w:tcBorders>
            <w:shd w:val="clear" w:color="auto" w:fill="FFFFFF"/>
            <w:vAlign w:val="center"/>
            <w:hideMark/>
          </w:tcPr>
          <w:p w:rsidR="005D1A21" w:rsidRPr="005D1A21" w:rsidRDefault="005D1A21" w:rsidP="005D1A21">
            <w:pPr>
              <w:widowControl/>
              <w:jc w:val="left"/>
              <w:rPr>
                <w:rFonts w:ascii="Calibri" w:eastAsia="宋体" w:hAnsi="Calibri" w:cs="Calibri"/>
                <w:kern w:val="0"/>
                <w:szCs w:val="21"/>
              </w:rPr>
            </w:pPr>
          </w:p>
        </w:tc>
      </w:tr>
    </w:tbl>
    <w:p w:rsidR="005D1A21" w:rsidRPr="005D1A21" w:rsidRDefault="005D1A21" w:rsidP="005D1A21">
      <w:pPr>
        <w:widowControl/>
        <w:jc w:val="left"/>
        <w:rPr>
          <w:rFonts w:ascii="宋体" w:eastAsia="宋体" w:hAnsi="宋体" w:cs="宋体"/>
          <w:kern w:val="0"/>
          <w:sz w:val="24"/>
          <w:szCs w:val="24"/>
        </w:rPr>
      </w:pPr>
      <w:r w:rsidRPr="005D1A21">
        <w:rPr>
          <w:rFonts w:ascii="宋体" w:eastAsia="宋体" w:hAnsi="宋体" w:cs="宋体"/>
          <w:kern w:val="0"/>
          <w:sz w:val="24"/>
          <w:szCs w:val="24"/>
        </w:rPr>
        <w:t xml:space="preserve">  </w:t>
      </w:r>
    </w:p>
    <w:p w:rsidR="005D1A21" w:rsidRPr="005D1A21" w:rsidRDefault="005D1A21" w:rsidP="005D1A21">
      <w:pPr>
        <w:widowControl/>
        <w:jc w:val="center"/>
        <w:rPr>
          <w:rFonts w:ascii="仿宋_GB2312" w:eastAsia="仿宋_GB2312" w:hAnsi="宋体" w:cs="宋体"/>
          <w:kern w:val="0"/>
          <w:sz w:val="32"/>
          <w:szCs w:val="32"/>
        </w:rPr>
      </w:pPr>
      <w:r w:rsidRPr="005D1A21">
        <w:rPr>
          <w:rFonts w:ascii="仿宋_GB2312" w:eastAsia="仿宋_GB2312" w:hAnsi="宋体" w:cs="宋体" w:hint="eastAsia"/>
          <w:kern w:val="0"/>
          <w:sz w:val="32"/>
          <w:szCs w:val="32"/>
        </w:rPr>
        <w:t> </w:t>
      </w:r>
    </w:p>
    <w:p w:rsidR="005D1A21" w:rsidRPr="005D1A21" w:rsidRDefault="005D1A21" w:rsidP="005D1A21">
      <w:pPr>
        <w:widowControl/>
        <w:snapToGrid w:val="0"/>
        <w:spacing w:line="380" w:lineRule="atLeast"/>
        <w:jc w:val="center"/>
        <w:rPr>
          <w:rFonts w:ascii="Calibri" w:eastAsia="宋体" w:hAnsi="Calibri" w:cs="Calibri" w:hint="eastAsia"/>
          <w:kern w:val="0"/>
          <w:szCs w:val="21"/>
        </w:rPr>
      </w:pPr>
      <w:r w:rsidRPr="005D1A21">
        <w:rPr>
          <w:rFonts w:ascii="宋体" w:eastAsia="宋体" w:hAnsi="宋体" w:cs="Calibri" w:hint="eastAsia"/>
          <w:b/>
          <w:bCs/>
          <w:color w:val="000000"/>
          <w:kern w:val="0"/>
          <w:sz w:val="28"/>
          <w:szCs w:val="28"/>
        </w:rPr>
        <w:t>重点项目二：国家紧急医学救援队伍（车载队伍）升级完善</w:t>
      </w:r>
    </w:p>
    <w:tbl>
      <w:tblPr>
        <w:tblW w:w="0" w:type="auto"/>
        <w:jc w:val="center"/>
        <w:shd w:val="clear" w:color="auto" w:fill="FFFFFF"/>
        <w:tblCellMar>
          <w:left w:w="0" w:type="dxa"/>
          <w:right w:w="0" w:type="dxa"/>
        </w:tblCellMar>
        <w:tblLook w:val="04A0" w:firstRow="1" w:lastRow="0" w:firstColumn="1" w:lastColumn="0" w:noHBand="0" w:noVBand="1"/>
      </w:tblPr>
      <w:tblGrid>
        <w:gridCol w:w="791"/>
        <w:gridCol w:w="2136"/>
        <w:gridCol w:w="1768"/>
        <w:gridCol w:w="3591"/>
      </w:tblGrid>
      <w:tr w:rsidR="005D1A21" w:rsidRPr="005D1A21" w:rsidTr="005D1A21">
        <w:trPr>
          <w:jc w:val="center"/>
        </w:trPr>
        <w:tc>
          <w:tcPr>
            <w:tcW w:w="8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1A21" w:rsidRPr="005D1A21" w:rsidRDefault="005D1A21" w:rsidP="005D1A21">
            <w:pPr>
              <w:widowControl/>
              <w:spacing w:line="276" w:lineRule="auto"/>
              <w:jc w:val="center"/>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序号</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D1A21" w:rsidRPr="005D1A21" w:rsidRDefault="005D1A21" w:rsidP="005D1A21">
            <w:pPr>
              <w:widowControl/>
              <w:spacing w:line="276" w:lineRule="auto"/>
              <w:jc w:val="center"/>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 xml:space="preserve">项 目 </w:t>
            </w:r>
          </w:p>
        </w:tc>
        <w:tc>
          <w:tcPr>
            <w:tcW w:w="18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D1A21" w:rsidRPr="005D1A21" w:rsidRDefault="005D1A21" w:rsidP="005D1A21">
            <w:pPr>
              <w:widowControl/>
              <w:spacing w:line="276" w:lineRule="auto"/>
              <w:jc w:val="center"/>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覆盖范围</w:t>
            </w:r>
          </w:p>
        </w:tc>
        <w:tc>
          <w:tcPr>
            <w:tcW w:w="38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D1A21" w:rsidRPr="005D1A21" w:rsidRDefault="005D1A21" w:rsidP="005D1A21">
            <w:pPr>
              <w:widowControl/>
              <w:spacing w:line="276" w:lineRule="auto"/>
              <w:jc w:val="center"/>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主要建设内容</w:t>
            </w:r>
          </w:p>
        </w:tc>
      </w:tr>
      <w:tr w:rsidR="005D1A21" w:rsidRPr="005D1A21" w:rsidTr="005D1A21">
        <w:trPr>
          <w:jc w:val="center"/>
        </w:trPr>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A21" w:rsidRPr="005D1A21" w:rsidRDefault="005D1A21" w:rsidP="005D1A21">
            <w:pPr>
              <w:widowControl/>
              <w:spacing w:line="276" w:lineRule="auto"/>
              <w:jc w:val="center"/>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1</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A21" w:rsidRPr="005D1A21" w:rsidRDefault="005D1A21" w:rsidP="005D1A21">
            <w:pPr>
              <w:widowControl/>
              <w:spacing w:line="276" w:lineRule="auto"/>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新建国家紧急医学救援队伍</w:t>
            </w:r>
          </w:p>
        </w:tc>
        <w:tc>
          <w:tcPr>
            <w:tcW w:w="18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1A21" w:rsidRPr="005D1A21" w:rsidRDefault="005D1A21" w:rsidP="005D1A21">
            <w:pPr>
              <w:widowControl/>
              <w:spacing w:line="276" w:lineRule="auto"/>
              <w:jc w:val="left"/>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选择10个左右省份，每省建设1个。</w:t>
            </w:r>
          </w:p>
        </w:tc>
        <w:tc>
          <w:tcPr>
            <w:tcW w:w="38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A21" w:rsidRPr="005D1A21" w:rsidRDefault="005D1A21" w:rsidP="005D1A21">
            <w:pPr>
              <w:widowControl/>
              <w:spacing w:line="276" w:lineRule="auto"/>
              <w:jc w:val="left"/>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实现队伍装备车载化、功能集成化，能够有效开展现场紧急医学救援。</w:t>
            </w:r>
          </w:p>
        </w:tc>
      </w:tr>
      <w:tr w:rsidR="005D1A21" w:rsidRPr="005D1A21" w:rsidTr="005D1A21">
        <w:trPr>
          <w:jc w:val="center"/>
        </w:trPr>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A21" w:rsidRPr="005D1A21" w:rsidRDefault="005D1A21" w:rsidP="005D1A21">
            <w:pPr>
              <w:widowControl/>
              <w:spacing w:line="276" w:lineRule="auto"/>
              <w:jc w:val="center"/>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2</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1A21" w:rsidRPr="005D1A21" w:rsidRDefault="005D1A21" w:rsidP="005D1A21">
            <w:pPr>
              <w:widowControl/>
              <w:spacing w:line="276" w:lineRule="auto"/>
              <w:jc w:val="left"/>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已建国家紧急医学救援队伍升级完善</w:t>
            </w:r>
          </w:p>
        </w:tc>
        <w:tc>
          <w:tcPr>
            <w:tcW w:w="18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1A21" w:rsidRPr="005D1A21" w:rsidRDefault="005D1A21" w:rsidP="005D1A21">
            <w:pPr>
              <w:widowControl/>
              <w:spacing w:line="276" w:lineRule="auto"/>
              <w:jc w:val="left"/>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国家队承建省份。</w:t>
            </w:r>
          </w:p>
        </w:tc>
        <w:tc>
          <w:tcPr>
            <w:tcW w:w="38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1A21" w:rsidRPr="005D1A21" w:rsidRDefault="005D1A21" w:rsidP="005D1A21">
            <w:pPr>
              <w:widowControl/>
              <w:spacing w:line="276" w:lineRule="auto"/>
              <w:jc w:val="left"/>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提升队伍快速响应、远程投送等功能，强化队伍运维保障。</w:t>
            </w:r>
          </w:p>
        </w:tc>
      </w:tr>
    </w:tbl>
    <w:p w:rsidR="005D1A21" w:rsidRPr="005D1A21" w:rsidRDefault="005D1A21" w:rsidP="005D1A21">
      <w:pPr>
        <w:widowControl/>
        <w:jc w:val="left"/>
        <w:rPr>
          <w:rFonts w:ascii="宋体" w:eastAsia="宋体" w:hAnsi="宋体" w:cs="宋体"/>
          <w:kern w:val="0"/>
          <w:sz w:val="24"/>
          <w:szCs w:val="24"/>
        </w:rPr>
      </w:pPr>
      <w:r w:rsidRPr="005D1A21">
        <w:rPr>
          <w:rFonts w:ascii="宋体" w:eastAsia="宋体" w:hAnsi="宋体" w:cs="宋体"/>
          <w:kern w:val="0"/>
          <w:sz w:val="24"/>
          <w:szCs w:val="24"/>
        </w:rPr>
        <w:t xml:space="preserve">  </w:t>
      </w:r>
    </w:p>
    <w:p w:rsidR="005D1A21" w:rsidRPr="005D1A21" w:rsidRDefault="005D1A21" w:rsidP="005D1A21">
      <w:pPr>
        <w:widowControl/>
        <w:jc w:val="center"/>
        <w:rPr>
          <w:rFonts w:ascii="仿宋_GB2312" w:eastAsia="仿宋_GB2312" w:hAnsi="宋体" w:cs="宋体"/>
          <w:kern w:val="0"/>
          <w:sz w:val="32"/>
          <w:szCs w:val="32"/>
        </w:rPr>
      </w:pPr>
      <w:r w:rsidRPr="005D1A21">
        <w:rPr>
          <w:rFonts w:ascii="仿宋_GB2312" w:eastAsia="仿宋_GB2312" w:hAnsi="宋体" w:cs="宋体" w:hint="eastAsia"/>
          <w:kern w:val="0"/>
          <w:sz w:val="32"/>
          <w:szCs w:val="32"/>
        </w:rPr>
        <w:t> </w:t>
      </w:r>
    </w:p>
    <w:p w:rsidR="005D1A21" w:rsidRPr="005D1A21" w:rsidRDefault="005D1A21" w:rsidP="005D1A21">
      <w:pPr>
        <w:widowControl/>
        <w:rPr>
          <w:rFonts w:ascii="仿宋_GB2312" w:eastAsia="仿宋_GB2312" w:hAnsi="宋体" w:cs="宋体" w:hint="eastAsia"/>
          <w:kern w:val="0"/>
          <w:sz w:val="32"/>
          <w:szCs w:val="32"/>
        </w:rPr>
      </w:pPr>
      <w:r w:rsidRPr="005D1A21">
        <w:rPr>
          <w:rFonts w:ascii="仿宋_GB2312" w:eastAsia="仿宋_GB2312" w:hAnsi="宋体" w:cs="宋体" w:hint="eastAsia"/>
          <w:kern w:val="0"/>
          <w:sz w:val="32"/>
          <w:szCs w:val="32"/>
        </w:rPr>
        <w:t xml:space="preserve">　　</w:t>
      </w:r>
      <w:r w:rsidRPr="005D1A21">
        <w:rPr>
          <w:rFonts w:ascii="楷体_GB2312" w:eastAsia="楷体_GB2312" w:hAnsi="宋体" w:cs="宋体" w:hint="eastAsia"/>
          <w:kern w:val="0"/>
          <w:sz w:val="32"/>
          <w:szCs w:val="32"/>
        </w:rPr>
        <w:t>（二）推进陆海空立体医疗转运与救治。</w:t>
      </w:r>
      <w:r w:rsidRPr="005D1A21">
        <w:rPr>
          <w:rFonts w:ascii="仿宋_GB2312" w:eastAsia="仿宋_GB2312" w:hAnsi="宋体" w:cs="宋体" w:hint="eastAsia"/>
          <w:kern w:val="0"/>
          <w:sz w:val="32"/>
          <w:szCs w:val="32"/>
        </w:rPr>
        <w:t xml:space="preserve"> </w:t>
      </w:r>
      <w:r w:rsidRPr="005D1A21">
        <w:rPr>
          <w:rFonts w:ascii="仿宋_GB2312" w:eastAsia="仿宋_GB2312" w:hAnsi="宋体" w:cs="宋体" w:hint="eastAsia"/>
          <w:kern w:val="0"/>
          <w:sz w:val="32"/>
          <w:szCs w:val="32"/>
        </w:rPr>
        <w:br/>
        <w:t xml:space="preserve">　　1.优化陆路医疗转运与救治。充分发挥院前医疗急救机构的作用，完善管理机制，发展人员队伍，保障人员待遇，改进装备设施，进一步提升突发事件现场检伤分类救治和伤员快速安全转运的能力。建立完善陆路长途医疗转运协作机制，与铁路运输部门加强协作，提升大批量伤员转运的效率和安全性。 </w:t>
      </w:r>
      <w:r w:rsidRPr="005D1A21">
        <w:rPr>
          <w:rFonts w:ascii="仿宋_GB2312" w:eastAsia="仿宋_GB2312" w:hAnsi="宋体" w:cs="宋体" w:hint="eastAsia"/>
          <w:kern w:val="0"/>
          <w:sz w:val="32"/>
          <w:szCs w:val="32"/>
        </w:rPr>
        <w:br/>
        <w:t xml:space="preserve">　　2.推进航空医疗转运与救治。鼓励发展我国航空医疗转运与救治工作。制订支持航空医疗转运与救治发展的政策和保障措施。研究编制航空医疗转运与救治相关工作规范和技术指南。逐步开展航空医疗转运与救治的专业队伍和装备设</w:t>
      </w:r>
      <w:r w:rsidRPr="005D1A21">
        <w:rPr>
          <w:rFonts w:ascii="仿宋_GB2312" w:eastAsia="仿宋_GB2312" w:hAnsi="宋体" w:cs="宋体" w:hint="eastAsia"/>
          <w:kern w:val="0"/>
          <w:sz w:val="32"/>
          <w:szCs w:val="32"/>
        </w:rPr>
        <w:lastRenderedPageBreak/>
        <w:t xml:space="preserve">施建设。积极探索建设国家航空医疗救援力量。 </w:t>
      </w:r>
      <w:r w:rsidRPr="005D1A21">
        <w:rPr>
          <w:rFonts w:ascii="仿宋_GB2312" w:eastAsia="仿宋_GB2312" w:hAnsi="宋体" w:cs="宋体" w:hint="eastAsia"/>
          <w:kern w:val="0"/>
          <w:sz w:val="32"/>
          <w:szCs w:val="32"/>
        </w:rPr>
        <w:br/>
        <w:t xml:space="preserve">　　3.开展海（水）上医疗转运与救治。在我国沿海和</w:t>
      </w:r>
      <w:proofErr w:type="gramStart"/>
      <w:r w:rsidRPr="005D1A21">
        <w:rPr>
          <w:rFonts w:ascii="仿宋_GB2312" w:eastAsia="仿宋_GB2312" w:hAnsi="宋体" w:cs="宋体" w:hint="eastAsia"/>
          <w:kern w:val="0"/>
          <w:sz w:val="32"/>
          <w:szCs w:val="32"/>
        </w:rPr>
        <w:t>沿江河湖泊</w:t>
      </w:r>
      <w:proofErr w:type="gramEnd"/>
      <w:r w:rsidRPr="005D1A21">
        <w:rPr>
          <w:rFonts w:ascii="仿宋_GB2312" w:eastAsia="仿宋_GB2312" w:hAnsi="宋体" w:cs="宋体" w:hint="eastAsia"/>
          <w:kern w:val="0"/>
          <w:sz w:val="32"/>
          <w:szCs w:val="32"/>
        </w:rPr>
        <w:t>地区，按区域布局建设国家海（水）上紧急医学救援基地，重点加强海（水）上伤病救治队伍和设备条件等专业化建设。基地平时开展海（水）上紧急医学救援专业教育、陆海空相结合的培训演练和装备研发等工作；在海（水）上突发事件发生时，有效落实伤员医疗转运与救治等医学救援措施。指导和支持沿海和内陆水域省份加强本辖区相关医疗卫生机构的海（水）上紧急医学救援能力建设。</w:t>
      </w:r>
    </w:p>
    <w:p w:rsidR="005D1A21" w:rsidRPr="005D1A21" w:rsidRDefault="005D1A21" w:rsidP="005D1A21">
      <w:pPr>
        <w:widowControl/>
        <w:jc w:val="center"/>
        <w:rPr>
          <w:rFonts w:ascii="仿宋_GB2312" w:eastAsia="仿宋_GB2312" w:hAnsi="宋体" w:cs="宋体" w:hint="eastAsia"/>
          <w:kern w:val="0"/>
          <w:sz w:val="32"/>
          <w:szCs w:val="32"/>
        </w:rPr>
      </w:pPr>
    </w:p>
    <w:p w:rsidR="005D1A21" w:rsidRPr="005D1A21" w:rsidRDefault="005D1A21" w:rsidP="005D1A21">
      <w:pPr>
        <w:widowControl/>
        <w:tabs>
          <w:tab w:val="center" w:pos="4274"/>
          <w:tab w:val="right" w:pos="8548"/>
        </w:tabs>
        <w:spacing w:line="560" w:lineRule="atLeast"/>
        <w:jc w:val="center"/>
        <w:rPr>
          <w:rFonts w:ascii="Calibri" w:eastAsia="宋体" w:hAnsi="Calibri" w:cs="Calibri" w:hint="eastAsia"/>
          <w:kern w:val="0"/>
          <w:szCs w:val="21"/>
        </w:rPr>
      </w:pPr>
      <w:r w:rsidRPr="005D1A21">
        <w:rPr>
          <w:rFonts w:ascii="宋体" w:eastAsia="宋体" w:hAnsi="宋体" w:cs="Calibri" w:hint="eastAsia"/>
          <w:b/>
          <w:bCs/>
          <w:color w:val="000000"/>
          <w:kern w:val="0"/>
          <w:sz w:val="28"/>
          <w:szCs w:val="28"/>
        </w:rPr>
        <w:t>重点项目三：国家海（水）上紧急医学救援基地建设</w:t>
      </w:r>
    </w:p>
    <w:tbl>
      <w:tblPr>
        <w:tblW w:w="0" w:type="auto"/>
        <w:jc w:val="center"/>
        <w:shd w:val="clear" w:color="auto" w:fill="FFFFFF"/>
        <w:tblCellMar>
          <w:left w:w="0" w:type="dxa"/>
          <w:right w:w="0" w:type="dxa"/>
        </w:tblCellMar>
        <w:tblLook w:val="04A0" w:firstRow="1" w:lastRow="0" w:firstColumn="1" w:lastColumn="0" w:noHBand="0" w:noVBand="1"/>
      </w:tblPr>
      <w:tblGrid>
        <w:gridCol w:w="5809"/>
        <w:gridCol w:w="2477"/>
      </w:tblGrid>
      <w:tr w:rsidR="005D1A21" w:rsidRPr="005D1A21" w:rsidTr="005D1A21">
        <w:trPr>
          <w:jc w:val="center"/>
        </w:trPr>
        <w:tc>
          <w:tcPr>
            <w:tcW w:w="61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1A21" w:rsidRPr="005D1A21" w:rsidRDefault="005D1A21" w:rsidP="005D1A21">
            <w:pPr>
              <w:widowControl/>
              <w:spacing w:line="276" w:lineRule="auto"/>
              <w:jc w:val="center"/>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主要建设内容</w:t>
            </w:r>
          </w:p>
        </w:tc>
        <w:tc>
          <w:tcPr>
            <w:tcW w:w="26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D1A21" w:rsidRPr="005D1A21" w:rsidRDefault="005D1A21" w:rsidP="005D1A21">
            <w:pPr>
              <w:widowControl/>
              <w:spacing w:line="276" w:lineRule="auto"/>
              <w:jc w:val="center"/>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覆盖范围</w:t>
            </w:r>
          </w:p>
        </w:tc>
      </w:tr>
      <w:tr w:rsidR="005D1A21" w:rsidRPr="005D1A21" w:rsidTr="005D1A21">
        <w:trPr>
          <w:jc w:val="center"/>
        </w:trPr>
        <w:tc>
          <w:tcPr>
            <w:tcW w:w="61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A21" w:rsidRPr="005D1A21" w:rsidRDefault="005D1A21" w:rsidP="005D1A21">
            <w:pPr>
              <w:widowControl/>
              <w:spacing w:line="276" w:lineRule="auto"/>
              <w:jc w:val="left"/>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加强海（水）上伤病救治队伍和设备条件等专业化建设，配备医疗救护艇，同时开展航空医疗救援队伍和基地直升机停机坪建设，加强信息指挥联通、专业教育和培训演练等设备设施建设。</w:t>
            </w:r>
          </w:p>
        </w:tc>
        <w:tc>
          <w:tcPr>
            <w:tcW w:w="2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1A21" w:rsidRPr="005D1A21" w:rsidRDefault="005D1A21" w:rsidP="005D1A21">
            <w:pPr>
              <w:widowControl/>
              <w:spacing w:line="276" w:lineRule="auto"/>
              <w:jc w:val="left"/>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沿海和</w:t>
            </w:r>
            <w:proofErr w:type="gramStart"/>
            <w:r w:rsidRPr="005D1A21">
              <w:rPr>
                <w:rFonts w:ascii="仿宋_GB2312" w:eastAsia="仿宋_GB2312" w:hAnsi="Calibri" w:cs="Calibri" w:hint="eastAsia"/>
                <w:color w:val="000000"/>
                <w:kern w:val="0"/>
                <w:sz w:val="24"/>
                <w:szCs w:val="24"/>
              </w:rPr>
              <w:t>沿江河湖泊</w:t>
            </w:r>
            <w:proofErr w:type="gramEnd"/>
            <w:r w:rsidRPr="005D1A21">
              <w:rPr>
                <w:rFonts w:ascii="仿宋_GB2312" w:eastAsia="仿宋_GB2312" w:hAnsi="Calibri" w:cs="Calibri" w:hint="eastAsia"/>
                <w:color w:val="000000"/>
                <w:kern w:val="0"/>
                <w:sz w:val="24"/>
                <w:szCs w:val="24"/>
              </w:rPr>
              <w:t>选择6个左右地区，每个地区建设1个。</w:t>
            </w:r>
          </w:p>
        </w:tc>
      </w:tr>
    </w:tbl>
    <w:p w:rsidR="005D1A21" w:rsidRPr="005D1A21" w:rsidRDefault="005D1A21" w:rsidP="005D1A21">
      <w:pPr>
        <w:widowControl/>
        <w:jc w:val="left"/>
        <w:rPr>
          <w:rFonts w:ascii="宋体" w:eastAsia="宋体" w:hAnsi="宋体" w:cs="宋体"/>
          <w:kern w:val="0"/>
          <w:sz w:val="24"/>
          <w:szCs w:val="24"/>
        </w:rPr>
      </w:pPr>
      <w:r w:rsidRPr="005D1A21">
        <w:rPr>
          <w:rFonts w:ascii="宋体" w:eastAsia="宋体" w:hAnsi="宋体" w:cs="宋体"/>
          <w:kern w:val="0"/>
          <w:sz w:val="24"/>
          <w:szCs w:val="24"/>
        </w:rPr>
        <w:t xml:space="preserve">  </w:t>
      </w:r>
    </w:p>
    <w:p w:rsidR="005D1A21" w:rsidRPr="005D1A21" w:rsidRDefault="005D1A21" w:rsidP="005D1A21">
      <w:pPr>
        <w:widowControl/>
        <w:rPr>
          <w:rFonts w:ascii="仿宋_GB2312" w:eastAsia="仿宋_GB2312" w:hAnsi="宋体" w:cs="宋体"/>
          <w:kern w:val="0"/>
          <w:sz w:val="32"/>
          <w:szCs w:val="32"/>
        </w:rPr>
      </w:pPr>
      <w:r w:rsidRPr="005D1A21">
        <w:rPr>
          <w:rFonts w:ascii="仿宋_GB2312" w:eastAsia="仿宋_GB2312" w:hAnsi="宋体" w:cs="宋体" w:hint="eastAsia"/>
          <w:kern w:val="0"/>
          <w:sz w:val="32"/>
          <w:szCs w:val="32"/>
        </w:rPr>
        <w:t> </w:t>
      </w:r>
    </w:p>
    <w:p w:rsidR="005D1A21" w:rsidRPr="005D1A21" w:rsidRDefault="005D1A21" w:rsidP="005D1A21">
      <w:pPr>
        <w:widowControl/>
        <w:rPr>
          <w:rFonts w:ascii="仿宋_GB2312" w:eastAsia="仿宋_GB2312" w:hAnsi="宋体" w:cs="宋体" w:hint="eastAsia"/>
          <w:kern w:val="0"/>
          <w:sz w:val="32"/>
          <w:szCs w:val="32"/>
        </w:rPr>
      </w:pPr>
      <w:r w:rsidRPr="005D1A21">
        <w:rPr>
          <w:rFonts w:ascii="仿宋_GB2312" w:eastAsia="仿宋_GB2312" w:hAnsi="宋体" w:cs="宋体" w:hint="eastAsia"/>
          <w:kern w:val="0"/>
          <w:sz w:val="32"/>
          <w:szCs w:val="32"/>
        </w:rPr>
        <w:t xml:space="preserve">　　</w:t>
      </w:r>
      <w:r w:rsidRPr="005D1A21">
        <w:rPr>
          <w:rFonts w:ascii="楷体_GB2312" w:eastAsia="楷体_GB2312" w:hAnsi="宋体" w:cs="宋体" w:hint="eastAsia"/>
          <w:kern w:val="0"/>
          <w:sz w:val="32"/>
          <w:szCs w:val="32"/>
        </w:rPr>
        <w:t>（三）完善医学救援区域网络。</w:t>
      </w:r>
      <w:r w:rsidRPr="005D1A21">
        <w:rPr>
          <w:rFonts w:ascii="仿宋_GB2312" w:eastAsia="仿宋_GB2312" w:hAnsi="宋体" w:cs="宋体" w:hint="eastAsia"/>
          <w:kern w:val="0"/>
          <w:sz w:val="32"/>
          <w:szCs w:val="32"/>
        </w:rPr>
        <w:t xml:space="preserve"> </w:t>
      </w:r>
      <w:r w:rsidRPr="005D1A21">
        <w:rPr>
          <w:rFonts w:ascii="仿宋_GB2312" w:eastAsia="仿宋_GB2312" w:hAnsi="宋体" w:cs="宋体" w:hint="eastAsia"/>
          <w:kern w:val="0"/>
          <w:sz w:val="32"/>
          <w:szCs w:val="32"/>
        </w:rPr>
        <w:br/>
        <w:t xml:space="preserve">　　1.升级国家紧急医学救援指挥中心。升级改造国家卫生计生委应急指挥中心，指导省级、地市级、县级卫生计生行政部门加强应急指挥中心建设，积极推进医疗机构、</w:t>
      </w:r>
      <w:proofErr w:type="gramStart"/>
      <w:r w:rsidRPr="005D1A21">
        <w:rPr>
          <w:rFonts w:ascii="仿宋_GB2312" w:eastAsia="仿宋_GB2312" w:hAnsi="宋体" w:cs="宋体" w:hint="eastAsia"/>
          <w:kern w:val="0"/>
          <w:sz w:val="32"/>
          <w:szCs w:val="32"/>
        </w:rPr>
        <w:t>疾控机构</w:t>
      </w:r>
      <w:proofErr w:type="gramEnd"/>
      <w:r w:rsidRPr="005D1A21">
        <w:rPr>
          <w:rFonts w:ascii="仿宋_GB2312" w:eastAsia="仿宋_GB2312" w:hAnsi="宋体" w:cs="宋体" w:hint="eastAsia"/>
          <w:kern w:val="0"/>
          <w:sz w:val="32"/>
          <w:szCs w:val="32"/>
        </w:rPr>
        <w:t>、院前医疗急救机构和紧急医学救援队伍的应急平台建设。完善国家紧急医学救援指挥中心的功能，实现与地方各级应急指挥中心和各类应急平台间的互联互通，满足紧急医学救</w:t>
      </w:r>
      <w:r w:rsidRPr="005D1A21">
        <w:rPr>
          <w:rFonts w:ascii="仿宋_GB2312" w:eastAsia="仿宋_GB2312" w:hAnsi="宋体" w:cs="宋体" w:hint="eastAsia"/>
          <w:kern w:val="0"/>
          <w:sz w:val="32"/>
          <w:szCs w:val="32"/>
        </w:rPr>
        <w:lastRenderedPageBreak/>
        <w:t xml:space="preserve">援应急值守、信息报告、指挥调度和辅助决策等工作需要。健全紧急医学救援信息报告制度，提升信息报告的及时性、准确性和完整性，为紧急医学救援指挥决策提供可靠依据。 </w:t>
      </w:r>
      <w:r w:rsidRPr="005D1A21">
        <w:rPr>
          <w:rFonts w:ascii="仿宋_GB2312" w:eastAsia="仿宋_GB2312" w:hAnsi="宋体" w:cs="宋体" w:hint="eastAsia"/>
          <w:kern w:val="0"/>
          <w:sz w:val="32"/>
          <w:szCs w:val="32"/>
        </w:rPr>
        <w:br/>
        <w:t xml:space="preserve">　　2.建设国家紧急医学救援综合基地。在全国按区域布局建设7个国家紧急医学救援综合基地，构建国家紧急医学救援网络的支柱力量。基地建设采用“平急结合”的方式，重点加强灾害模拟场景构建和专业教育、培训演练基础设施建设，紧急医学救援相关学科、科技研发基础设施建设，批量重症伤员收治的基础设施、医疗救援信息联通和指挥设备条件、直升机停机坪和航空医疗救援队伍装备等建设。基地建成后，具备以下功能：平时开展紧急医学救援管理与技术类的专业教育、人才培养、培训演练、学科建设、科技研发和新技术推广应用等工作；在发生重特大突发事件时，代表国家快速反应、专业救援，迅速实现批量危重伤员集中收治、航空器（包括直升机、固定</w:t>
      </w:r>
      <w:proofErr w:type="gramStart"/>
      <w:r w:rsidRPr="005D1A21">
        <w:rPr>
          <w:rFonts w:ascii="仿宋_GB2312" w:eastAsia="仿宋_GB2312" w:hAnsi="宋体" w:cs="宋体" w:hint="eastAsia"/>
          <w:kern w:val="0"/>
          <w:sz w:val="32"/>
          <w:szCs w:val="32"/>
        </w:rPr>
        <w:t>翼</w:t>
      </w:r>
      <w:proofErr w:type="gramEnd"/>
      <w:r w:rsidRPr="005D1A21">
        <w:rPr>
          <w:rFonts w:ascii="仿宋_GB2312" w:eastAsia="仿宋_GB2312" w:hAnsi="宋体" w:cs="宋体" w:hint="eastAsia"/>
          <w:kern w:val="0"/>
          <w:sz w:val="32"/>
          <w:szCs w:val="32"/>
        </w:rPr>
        <w:t>飞机等）运送与救治伤员等功能。</w:t>
      </w:r>
    </w:p>
    <w:p w:rsidR="005D1A21" w:rsidRPr="005D1A21" w:rsidRDefault="005D1A21" w:rsidP="005D1A21">
      <w:pPr>
        <w:widowControl/>
        <w:jc w:val="center"/>
        <w:rPr>
          <w:rFonts w:ascii="仿宋_GB2312" w:eastAsia="仿宋_GB2312" w:hAnsi="宋体" w:cs="宋体" w:hint="eastAsia"/>
          <w:kern w:val="0"/>
          <w:sz w:val="32"/>
          <w:szCs w:val="32"/>
        </w:rPr>
      </w:pPr>
    </w:p>
    <w:p w:rsidR="005D1A21" w:rsidRPr="005D1A21" w:rsidRDefault="005D1A21" w:rsidP="005D1A21">
      <w:pPr>
        <w:widowControl/>
        <w:tabs>
          <w:tab w:val="center" w:pos="4274"/>
          <w:tab w:val="right" w:pos="8548"/>
        </w:tabs>
        <w:spacing w:line="560" w:lineRule="atLeast"/>
        <w:jc w:val="center"/>
        <w:rPr>
          <w:rFonts w:ascii="Calibri" w:eastAsia="宋体" w:hAnsi="Calibri" w:cs="Calibri" w:hint="eastAsia"/>
          <w:kern w:val="0"/>
          <w:szCs w:val="21"/>
        </w:rPr>
      </w:pPr>
      <w:r w:rsidRPr="005D1A21">
        <w:rPr>
          <w:rFonts w:ascii="宋体" w:eastAsia="宋体" w:hAnsi="宋体" w:cs="Calibri" w:hint="eastAsia"/>
          <w:b/>
          <w:bCs/>
          <w:color w:val="000000"/>
          <w:kern w:val="0"/>
          <w:sz w:val="28"/>
          <w:szCs w:val="28"/>
        </w:rPr>
        <w:t>重点项目四：国家紧急医学救援综合基地建设</w:t>
      </w:r>
    </w:p>
    <w:tbl>
      <w:tblPr>
        <w:tblW w:w="0" w:type="auto"/>
        <w:jc w:val="center"/>
        <w:shd w:val="clear" w:color="auto" w:fill="FFFFFF"/>
        <w:tblCellMar>
          <w:left w:w="0" w:type="dxa"/>
          <w:right w:w="0" w:type="dxa"/>
        </w:tblCellMar>
        <w:tblLook w:val="04A0" w:firstRow="1" w:lastRow="0" w:firstColumn="1" w:lastColumn="0" w:noHBand="0" w:noVBand="1"/>
      </w:tblPr>
      <w:tblGrid>
        <w:gridCol w:w="5853"/>
        <w:gridCol w:w="2433"/>
      </w:tblGrid>
      <w:tr w:rsidR="005D1A21" w:rsidRPr="005D1A21" w:rsidTr="005D1A21">
        <w:trPr>
          <w:jc w:val="center"/>
        </w:trPr>
        <w:tc>
          <w:tcPr>
            <w:tcW w:w="62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1A21" w:rsidRPr="005D1A21" w:rsidRDefault="005D1A21" w:rsidP="005D1A21">
            <w:pPr>
              <w:widowControl/>
              <w:spacing w:line="276" w:lineRule="auto"/>
              <w:jc w:val="center"/>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主要建设内容</w:t>
            </w:r>
          </w:p>
        </w:tc>
        <w:tc>
          <w:tcPr>
            <w:tcW w:w="25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D1A21" w:rsidRPr="005D1A21" w:rsidRDefault="005D1A21" w:rsidP="005D1A21">
            <w:pPr>
              <w:widowControl/>
              <w:spacing w:line="276" w:lineRule="auto"/>
              <w:jc w:val="center"/>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覆盖范围</w:t>
            </w:r>
          </w:p>
        </w:tc>
      </w:tr>
      <w:tr w:rsidR="005D1A21" w:rsidRPr="005D1A21" w:rsidTr="005D1A21">
        <w:trPr>
          <w:jc w:val="center"/>
        </w:trPr>
        <w:tc>
          <w:tcPr>
            <w:tcW w:w="62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A21" w:rsidRPr="005D1A21" w:rsidRDefault="005D1A21" w:rsidP="005D1A21">
            <w:pPr>
              <w:widowControl/>
              <w:spacing w:line="276" w:lineRule="auto"/>
              <w:jc w:val="left"/>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加强具备灾害模拟场景的专业教育、培训演练基础设施建设；开展重症伤员批量收治基础设施、直升机停机坪和航空医疗救援队伍装备、信息联通指挥保障条件等建设；推进紧急医学救援产、学、</w:t>
            </w:r>
            <w:proofErr w:type="gramStart"/>
            <w:r w:rsidRPr="005D1A21">
              <w:rPr>
                <w:rFonts w:ascii="仿宋_GB2312" w:eastAsia="仿宋_GB2312" w:hAnsi="Calibri" w:cs="Calibri" w:hint="eastAsia"/>
                <w:color w:val="000000"/>
                <w:kern w:val="0"/>
                <w:sz w:val="24"/>
                <w:szCs w:val="24"/>
              </w:rPr>
              <w:t>研</w:t>
            </w:r>
            <w:proofErr w:type="gramEnd"/>
            <w:r w:rsidRPr="005D1A21">
              <w:rPr>
                <w:rFonts w:ascii="仿宋_GB2312" w:eastAsia="仿宋_GB2312" w:hAnsi="Calibri" w:cs="Calibri" w:hint="eastAsia"/>
                <w:color w:val="000000"/>
                <w:kern w:val="0"/>
                <w:sz w:val="24"/>
                <w:szCs w:val="24"/>
              </w:rPr>
              <w:t>、用基础设施建设。</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A21" w:rsidRPr="005D1A21" w:rsidRDefault="005D1A21" w:rsidP="005D1A21">
            <w:pPr>
              <w:widowControl/>
              <w:spacing w:line="276" w:lineRule="auto"/>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全国分区域布局，选择7个省份，每省建设1个。</w:t>
            </w:r>
          </w:p>
        </w:tc>
      </w:tr>
    </w:tbl>
    <w:p w:rsidR="005D1A21" w:rsidRPr="005D1A21" w:rsidRDefault="005D1A21" w:rsidP="005D1A21">
      <w:pPr>
        <w:widowControl/>
        <w:jc w:val="left"/>
        <w:rPr>
          <w:rFonts w:ascii="宋体" w:eastAsia="宋体" w:hAnsi="宋体" w:cs="宋体"/>
          <w:kern w:val="0"/>
          <w:sz w:val="24"/>
          <w:szCs w:val="24"/>
        </w:rPr>
      </w:pPr>
      <w:r w:rsidRPr="005D1A21">
        <w:rPr>
          <w:rFonts w:ascii="宋体" w:eastAsia="宋体" w:hAnsi="宋体" w:cs="宋体"/>
          <w:kern w:val="0"/>
          <w:sz w:val="24"/>
          <w:szCs w:val="24"/>
        </w:rPr>
        <w:t xml:space="preserve">  </w:t>
      </w:r>
    </w:p>
    <w:p w:rsidR="005D1A21" w:rsidRPr="005D1A21" w:rsidRDefault="005D1A21" w:rsidP="005D1A21">
      <w:pPr>
        <w:widowControl/>
        <w:jc w:val="center"/>
        <w:rPr>
          <w:rFonts w:ascii="仿宋_GB2312" w:eastAsia="仿宋_GB2312" w:hAnsi="宋体" w:cs="宋体"/>
          <w:kern w:val="0"/>
          <w:sz w:val="32"/>
          <w:szCs w:val="32"/>
        </w:rPr>
      </w:pPr>
      <w:r w:rsidRPr="005D1A21">
        <w:rPr>
          <w:rFonts w:ascii="仿宋_GB2312" w:eastAsia="仿宋_GB2312" w:hAnsi="宋体" w:cs="宋体" w:hint="eastAsia"/>
          <w:kern w:val="0"/>
          <w:sz w:val="32"/>
          <w:szCs w:val="32"/>
        </w:rPr>
        <w:lastRenderedPageBreak/>
        <w:t> </w:t>
      </w:r>
    </w:p>
    <w:p w:rsidR="005D1A21" w:rsidRPr="005D1A21" w:rsidRDefault="005D1A21" w:rsidP="005D1A21">
      <w:pPr>
        <w:widowControl/>
        <w:rPr>
          <w:rFonts w:ascii="仿宋_GB2312" w:eastAsia="仿宋_GB2312" w:hAnsi="宋体" w:cs="宋体" w:hint="eastAsia"/>
          <w:kern w:val="0"/>
          <w:sz w:val="32"/>
          <w:szCs w:val="32"/>
        </w:rPr>
      </w:pPr>
      <w:r w:rsidRPr="005D1A21">
        <w:rPr>
          <w:rFonts w:ascii="仿宋_GB2312" w:eastAsia="仿宋_GB2312" w:hAnsi="宋体" w:cs="宋体" w:hint="eastAsia"/>
          <w:kern w:val="0"/>
          <w:sz w:val="32"/>
          <w:szCs w:val="32"/>
        </w:rPr>
        <w:t xml:space="preserve">　　3.指导建设区域紧急医学救援中心。指导省级卫生计生行政部门，根据地理区域、交通状况和灾害事故特点等情况，在本辖区内依区域布局、规划建设省级紧急医学救援中心。省级紧急医学救援中心是国家紧急医学救援区域网络的重要组成部分和骨干力量，平时注重体制机制和能力水平建设，尤其是人员队伍及管理、技术等综合提升；重特大突发事件发生时，能快速应对、高效处置，有效减少伤员的死亡和致残。根据需要，适时对省级紧急医学救援中心开展评估，达到标准的可考虑确定为国家区域紧急医学救援中心，代表国家承担所在省份和周边邻近省份的重特大突发事件紧急医学救援任务。 </w:t>
      </w:r>
      <w:r w:rsidRPr="005D1A21">
        <w:rPr>
          <w:rFonts w:ascii="仿宋_GB2312" w:eastAsia="仿宋_GB2312" w:hAnsi="宋体" w:cs="宋体" w:hint="eastAsia"/>
          <w:kern w:val="0"/>
          <w:sz w:val="32"/>
          <w:szCs w:val="32"/>
        </w:rPr>
        <w:br/>
        <w:t xml:space="preserve">　　4.鼓励基层紧急医学救援站点建设。各省份根据地理区域、交通状况和灾害事故特点等情况，积极推进本辖区紧急医学救援站点建设，夯实基层紧急医学救援工作基础。以地市级和县级为重点，以医疗机构、</w:t>
      </w:r>
      <w:proofErr w:type="gramStart"/>
      <w:r w:rsidRPr="005D1A21">
        <w:rPr>
          <w:rFonts w:ascii="仿宋_GB2312" w:eastAsia="仿宋_GB2312" w:hAnsi="宋体" w:cs="宋体" w:hint="eastAsia"/>
          <w:kern w:val="0"/>
          <w:sz w:val="32"/>
          <w:szCs w:val="32"/>
        </w:rPr>
        <w:t>疾控机构</w:t>
      </w:r>
      <w:proofErr w:type="gramEnd"/>
      <w:r w:rsidRPr="005D1A21">
        <w:rPr>
          <w:rFonts w:ascii="仿宋_GB2312" w:eastAsia="仿宋_GB2312" w:hAnsi="宋体" w:cs="宋体" w:hint="eastAsia"/>
          <w:kern w:val="0"/>
          <w:sz w:val="32"/>
          <w:szCs w:val="32"/>
        </w:rPr>
        <w:t>和院前医疗急救机构为基础，建设紧急医学救援站点。切实加强人员队伍建设和装备物资配备，有效</w:t>
      </w:r>
      <w:proofErr w:type="gramStart"/>
      <w:r w:rsidRPr="005D1A21">
        <w:rPr>
          <w:rFonts w:ascii="仿宋_GB2312" w:eastAsia="仿宋_GB2312" w:hAnsi="宋体" w:cs="宋体" w:hint="eastAsia"/>
          <w:kern w:val="0"/>
          <w:sz w:val="32"/>
          <w:szCs w:val="32"/>
        </w:rPr>
        <w:t>提升第</w:t>
      </w:r>
      <w:proofErr w:type="gramEnd"/>
      <w:r w:rsidRPr="005D1A21">
        <w:rPr>
          <w:rFonts w:ascii="仿宋_GB2312" w:eastAsia="仿宋_GB2312" w:hAnsi="宋体" w:cs="宋体" w:hint="eastAsia"/>
          <w:kern w:val="0"/>
          <w:sz w:val="32"/>
          <w:szCs w:val="32"/>
        </w:rPr>
        <w:t xml:space="preserve">一时间的现场医学救援处置能力和伤员接收救治能力。 </w:t>
      </w:r>
      <w:r w:rsidRPr="005D1A21">
        <w:rPr>
          <w:rFonts w:ascii="仿宋_GB2312" w:eastAsia="仿宋_GB2312" w:hAnsi="宋体" w:cs="宋体" w:hint="eastAsia"/>
          <w:kern w:val="0"/>
          <w:sz w:val="32"/>
          <w:szCs w:val="32"/>
        </w:rPr>
        <w:br/>
        <w:t xml:space="preserve">　　5.扩充专业类紧急医学救援力量。在现有基础上，新建和升级改造国家突发中毒事件、核辐射事件紧急医学救援中心；强化前期建设的省级突发中毒事件、核辐射事件紧急医</w:t>
      </w:r>
      <w:r w:rsidRPr="005D1A21">
        <w:rPr>
          <w:rFonts w:ascii="仿宋_GB2312" w:eastAsia="仿宋_GB2312" w:hAnsi="宋体" w:cs="宋体" w:hint="eastAsia"/>
          <w:kern w:val="0"/>
          <w:sz w:val="32"/>
          <w:szCs w:val="32"/>
        </w:rPr>
        <w:lastRenderedPageBreak/>
        <w:t>学救援中心能力，并在部分省份新建核辐射事件紧急医学救援中心。通过建设，着力提升国家和省级中毒、核辐射损伤救治能力，以及人员受到化学性、放射性污染的检测、洗消和防护能力。</w:t>
      </w:r>
    </w:p>
    <w:p w:rsidR="005D1A21" w:rsidRPr="005D1A21" w:rsidRDefault="005D1A21" w:rsidP="005D1A21">
      <w:pPr>
        <w:widowControl/>
        <w:jc w:val="center"/>
        <w:rPr>
          <w:rFonts w:ascii="仿宋_GB2312" w:eastAsia="仿宋_GB2312" w:hAnsi="宋体" w:cs="宋体" w:hint="eastAsia"/>
          <w:kern w:val="0"/>
          <w:sz w:val="32"/>
          <w:szCs w:val="32"/>
        </w:rPr>
      </w:pPr>
    </w:p>
    <w:p w:rsidR="005D1A21" w:rsidRPr="005D1A21" w:rsidRDefault="005D1A21" w:rsidP="005D1A21">
      <w:pPr>
        <w:widowControl/>
        <w:spacing w:line="560" w:lineRule="atLeast"/>
        <w:jc w:val="center"/>
        <w:rPr>
          <w:rFonts w:ascii="Calibri" w:eastAsia="宋体" w:hAnsi="Calibri" w:cs="Calibri" w:hint="eastAsia"/>
          <w:kern w:val="0"/>
          <w:szCs w:val="21"/>
        </w:rPr>
      </w:pPr>
      <w:r w:rsidRPr="005D1A21">
        <w:rPr>
          <w:rFonts w:ascii="宋体" w:eastAsia="宋体" w:hAnsi="宋体" w:cs="Calibri" w:hint="eastAsia"/>
          <w:b/>
          <w:bCs/>
          <w:color w:val="000000"/>
          <w:kern w:val="0"/>
          <w:sz w:val="28"/>
          <w:szCs w:val="28"/>
        </w:rPr>
        <w:t>重点项目五：突发中毒事件、核辐射事件紧急医学救援中心建设</w:t>
      </w:r>
    </w:p>
    <w:tbl>
      <w:tblPr>
        <w:tblW w:w="0" w:type="auto"/>
        <w:jc w:val="center"/>
        <w:shd w:val="clear" w:color="auto" w:fill="FFFFFF"/>
        <w:tblCellMar>
          <w:left w:w="0" w:type="dxa"/>
          <w:right w:w="0" w:type="dxa"/>
        </w:tblCellMar>
        <w:tblLook w:val="04A0" w:firstRow="1" w:lastRow="0" w:firstColumn="1" w:lastColumn="0" w:noHBand="0" w:noVBand="1"/>
      </w:tblPr>
      <w:tblGrid>
        <w:gridCol w:w="790"/>
        <w:gridCol w:w="2268"/>
        <w:gridCol w:w="1366"/>
        <w:gridCol w:w="3862"/>
      </w:tblGrid>
      <w:tr w:rsidR="005D1A21" w:rsidRPr="005D1A21" w:rsidTr="005D1A21">
        <w:trPr>
          <w:jc w:val="center"/>
        </w:trPr>
        <w:tc>
          <w:tcPr>
            <w:tcW w:w="8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1A21" w:rsidRPr="005D1A21" w:rsidRDefault="005D1A21" w:rsidP="005D1A21">
            <w:pPr>
              <w:widowControl/>
              <w:spacing w:line="276" w:lineRule="auto"/>
              <w:jc w:val="center"/>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序号</w:t>
            </w:r>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D1A21" w:rsidRPr="005D1A21" w:rsidRDefault="005D1A21" w:rsidP="005D1A21">
            <w:pPr>
              <w:widowControl/>
              <w:spacing w:line="276" w:lineRule="auto"/>
              <w:jc w:val="center"/>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项目</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D1A21" w:rsidRPr="005D1A21" w:rsidRDefault="005D1A21" w:rsidP="005D1A21">
            <w:pPr>
              <w:widowControl/>
              <w:spacing w:line="276" w:lineRule="auto"/>
              <w:jc w:val="center"/>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覆盖范围</w:t>
            </w:r>
          </w:p>
        </w:tc>
        <w:tc>
          <w:tcPr>
            <w:tcW w:w="41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D1A21" w:rsidRPr="005D1A21" w:rsidRDefault="005D1A21" w:rsidP="005D1A21">
            <w:pPr>
              <w:widowControl/>
              <w:spacing w:line="276" w:lineRule="auto"/>
              <w:jc w:val="center"/>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主要建设内容</w:t>
            </w:r>
          </w:p>
        </w:tc>
      </w:tr>
      <w:tr w:rsidR="005D1A21" w:rsidRPr="005D1A21" w:rsidTr="005D1A21">
        <w:trPr>
          <w:jc w:val="center"/>
        </w:trPr>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A21" w:rsidRPr="005D1A21" w:rsidRDefault="005D1A21" w:rsidP="005D1A21">
            <w:pPr>
              <w:widowControl/>
              <w:spacing w:line="276" w:lineRule="auto"/>
              <w:jc w:val="center"/>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1</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A21" w:rsidRPr="005D1A21" w:rsidRDefault="005D1A21" w:rsidP="005D1A21">
            <w:pPr>
              <w:widowControl/>
              <w:spacing w:line="276" w:lineRule="auto"/>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国家突发中毒事件紧急医学救援中心建设</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A21" w:rsidRPr="005D1A21" w:rsidRDefault="005D1A21" w:rsidP="005D1A21">
            <w:pPr>
              <w:widowControl/>
              <w:spacing w:line="276" w:lineRule="auto"/>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新建1个，</w:t>
            </w:r>
          </w:p>
          <w:p w:rsidR="005D1A21" w:rsidRPr="005D1A21" w:rsidRDefault="005D1A21" w:rsidP="005D1A21">
            <w:pPr>
              <w:widowControl/>
              <w:spacing w:line="276" w:lineRule="auto"/>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升级1个。</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A21" w:rsidRPr="005D1A21" w:rsidRDefault="005D1A21" w:rsidP="005D1A21">
            <w:pPr>
              <w:widowControl/>
              <w:spacing w:line="276" w:lineRule="auto"/>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加强国家中毒检测鉴定参比实验室和信息平台建设，升级完善中毒救治和化学污染检测、洗消和防护专业设施设备。</w:t>
            </w:r>
          </w:p>
        </w:tc>
      </w:tr>
      <w:tr w:rsidR="005D1A21" w:rsidRPr="005D1A21" w:rsidTr="005D1A21">
        <w:trPr>
          <w:jc w:val="center"/>
        </w:trPr>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A21" w:rsidRPr="005D1A21" w:rsidRDefault="005D1A21" w:rsidP="005D1A21">
            <w:pPr>
              <w:widowControl/>
              <w:spacing w:line="276" w:lineRule="auto"/>
              <w:jc w:val="center"/>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2</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A21" w:rsidRPr="005D1A21" w:rsidRDefault="005D1A21" w:rsidP="005D1A21">
            <w:pPr>
              <w:widowControl/>
              <w:spacing w:line="276" w:lineRule="auto"/>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国家核辐射事件紧急医学救援中心建设</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A21" w:rsidRPr="005D1A21" w:rsidRDefault="005D1A21" w:rsidP="005D1A21">
            <w:pPr>
              <w:widowControl/>
              <w:spacing w:line="276" w:lineRule="auto"/>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新建1个，</w:t>
            </w:r>
          </w:p>
          <w:p w:rsidR="005D1A21" w:rsidRPr="005D1A21" w:rsidRDefault="005D1A21" w:rsidP="005D1A21">
            <w:pPr>
              <w:widowControl/>
              <w:spacing w:line="276" w:lineRule="auto"/>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升级2个。</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A21" w:rsidRPr="005D1A21" w:rsidRDefault="005D1A21" w:rsidP="005D1A21">
            <w:pPr>
              <w:widowControl/>
              <w:spacing w:line="276" w:lineRule="auto"/>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升级完善核辐射损伤救治和放射性污染检测、洗消和防护专业设施设备。</w:t>
            </w:r>
          </w:p>
        </w:tc>
      </w:tr>
      <w:tr w:rsidR="005D1A21" w:rsidRPr="005D1A21" w:rsidTr="005D1A21">
        <w:trPr>
          <w:jc w:val="center"/>
        </w:trPr>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A21" w:rsidRPr="005D1A21" w:rsidRDefault="005D1A21" w:rsidP="005D1A21">
            <w:pPr>
              <w:widowControl/>
              <w:spacing w:line="276" w:lineRule="auto"/>
              <w:jc w:val="center"/>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3</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A21" w:rsidRPr="005D1A21" w:rsidRDefault="005D1A21" w:rsidP="005D1A21">
            <w:pPr>
              <w:widowControl/>
              <w:spacing w:line="276" w:lineRule="auto"/>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省级核辐射事件紧急医学救援中心建设</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A21" w:rsidRPr="005D1A21" w:rsidRDefault="005D1A21" w:rsidP="005D1A21">
            <w:pPr>
              <w:widowControl/>
              <w:spacing w:line="276" w:lineRule="auto"/>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14个省份，每省新建1个。</w:t>
            </w:r>
          </w:p>
        </w:tc>
        <w:tc>
          <w:tcPr>
            <w:tcW w:w="41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1A21" w:rsidRPr="005D1A21" w:rsidRDefault="005D1A21" w:rsidP="005D1A21">
            <w:pPr>
              <w:widowControl/>
              <w:spacing w:line="276" w:lineRule="auto"/>
              <w:rPr>
                <w:rFonts w:ascii="Calibri" w:eastAsia="宋体" w:hAnsi="Calibri" w:cs="Calibri"/>
                <w:kern w:val="0"/>
                <w:szCs w:val="21"/>
              </w:rPr>
            </w:pPr>
            <w:r w:rsidRPr="005D1A21">
              <w:rPr>
                <w:rFonts w:ascii="仿宋_GB2312" w:eastAsia="仿宋_GB2312" w:hAnsi="Calibri" w:cs="Calibri" w:hint="eastAsia"/>
                <w:color w:val="000000"/>
                <w:kern w:val="0"/>
                <w:sz w:val="24"/>
                <w:szCs w:val="24"/>
              </w:rPr>
              <w:t>改、扩建相关专业设施，配置核辐射损伤救治和放射性污染检测、洗消和防护专业设施设备。</w:t>
            </w:r>
          </w:p>
        </w:tc>
      </w:tr>
    </w:tbl>
    <w:p w:rsidR="005D1A21" w:rsidRPr="005D1A21" w:rsidRDefault="005D1A21" w:rsidP="005D1A21">
      <w:pPr>
        <w:widowControl/>
        <w:rPr>
          <w:rFonts w:ascii="仿宋_GB2312" w:eastAsia="仿宋_GB2312" w:hAnsi="宋体" w:cs="宋体"/>
          <w:kern w:val="0"/>
          <w:sz w:val="32"/>
          <w:szCs w:val="32"/>
        </w:rPr>
      </w:pPr>
      <w:r w:rsidRPr="005D1A21">
        <w:rPr>
          <w:rFonts w:ascii="仿宋_GB2312" w:eastAsia="仿宋_GB2312" w:hAnsi="宋体" w:cs="宋体" w:hint="eastAsia"/>
          <w:kern w:val="0"/>
          <w:sz w:val="32"/>
          <w:szCs w:val="32"/>
        </w:rPr>
        <w:t> </w:t>
      </w:r>
    </w:p>
    <w:p w:rsidR="005D1A21" w:rsidRPr="005D1A21" w:rsidRDefault="005D1A21" w:rsidP="005D1A21">
      <w:pPr>
        <w:widowControl/>
        <w:rPr>
          <w:rFonts w:ascii="仿宋_GB2312" w:eastAsia="仿宋_GB2312" w:hAnsi="宋体" w:cs="宋体" w:hint="eastAsia"/>
          <w:kern w:val="0"/>
          <w:sz w:val="32"/>
          <w:szCs w:val="32"/>
        </w:rPr>
      </w:pPr>
      <w:r w:rsidRPr="005D1A21">
        <w:rPr>
          <w:rFonts w:ascii="仿宋_GB2312" w:eastAsia="仿宋_GB2312" w:hAnsi="宋体" w:cs="宋体" w:hint="eastAsia"/>
          <w:kern w:val="0"/>
          <w:sz w:val="32"/>
          <w:szCs w:val="32"/>
        </w:rPr>
        <w:t xml:space="preserve">　　</w:t>
      </w:r>
      <w:r w:rsidRPr="005D1A21">
        <w:rPr>
          <w:rFonts w:ascii="楷体_GB2312" w:eastAsia="楷体_GB2312" w:hAnsi="宋体" w:cs="宋体" w:hint="eastAsia"/>
          <w:kern w:val="0"/>
          <w:sz w:val="32"/>
          <w:szCs w:val="32"/>
        </w:rPr>
        <w:t>（四）夯实医学救援基础实力。</w:t>
      </w:r>
      <w:r w:rsidRPr="005D1A21">
        <w:rPr>
          <w:rFonts w:ascii="仿宋_GB2312" w:eastAsia="仿宋_GB2312" w:hAnsi="宋体" w:cs="宋体" w:hint="eastAsia"/>
          <w:kern w:val="0"/>
          <w:sz w:val="32"/>
          <w:szCs w:val="32"/>
        </w:rPr>
        <w:t xml:space="preserve"> </w:t>
      </w:r>
      <w:r w:rsidRPr="005D1A21">
        <w:rPr>
          <w:rFonts w:ascii="仿宋_GB2312" w:eastAsia="仿宋_GB2312" w:hAnsi="宋体" w:cs="宋体" w:hint="eastAsia"/>
          <w:kern w:val="0"/>
          <w:sz w:val="32"/>
          <w:szCs w:val="32"/>
        </w:rPr>
        <w:br/>
        <w:t xml:space="preserve">　　1.规范医学救援管理。健全各级卫生计生行政部门和医疗卫生机构应急管理组织体系和运行机制。二级及以上公立医院内设或指定科室负责紧急医学救援管理工作。巩固和发展部门配合、军民融合、条块结合、资源整合的紧急医学救援协调联动机制。完善紧急医学救援预案管理。规范紧急医学救援的预案启动、应急响应终止和总结评估等工作。充分发挥中医药在突发事件紧急医学救援中的作用。 </w:t>
      </w:r>
      <w:r w:rsidRPr="005D1A21">
        <w:rPr>
          <w:rFonts w:ascii="仿宋_GB2312" w:eastAsia="仿宋_GB2312" w:hAnsi="宋体" w:cs="宋体" w:hint="eastAsia"/>
          <w:kern w:val="0"/>
          <w:sz w:val="32"/>
          <w:szCs w:val="32"/>
        </w:rPr>
        <w:br/>
        <w:t xml:space="preserve">　　2.加大人才培养和培训演练。积极推进灾难医学等紧急</w:t>
      </w:r>
      <w:r w:rsidRPr="005D1A21">
        <w:rPr>
          <w:rFonts w:ascii="仿宋_GB2312" w:eastAsia="仿宋_GB2312" w:hAnsi="宋体" w:cs="宋体" w:hint="eastAsia"/>
          <w:kern w:val="0"/>
          <w:sz w:val="32"/>
          <w:szCs w:val="32"/>
        </w:rPr>
        <w:lastRenderedPageBreak/>
        <w:t xml:space="preserve">医学救援学科建设。配合教育部门，加强临床医学、预防医学等专业本科生的紧急医学救援能力培养，开展紧急医学救援相关学科研究生学历教育。继续完善紧急医学救援培训演练大纲和教材，对管理人员、应急队员和业务骨干实施规范化、常态化的培训演练。着力强化乡镇和社区基层医疗卫生机构专业人员培训工作，切实增强基层一线人员的紧急医学救援意识和能力。 </w:t>
      </w:r>
      <w:r w:rsidRPr="005D1A21">
        <w:rPr>
          <w:rFonts w:ascii="仿宋_GB2312" w:eastAsia="仿宋_GB2312" w:hAnsi="宋体" w:cs="宋体" w:hint="eastAsia"/>
          <w:kern w:val="0"/>
          <w:sz w:val="32"/>
          <w:szCs w:val="32"/>
        </w:rPr>
        <w:br/>
        <w:t xml:space="preserve">　　3.完善物资储备保障。加强紧急医学救援物资动态管理，配合工业和信息化部门，大力提升应急物资储备调用的信息化水平。在重点地区推进建设紧急医学救援急缺药品的国家级区域储备中心。不断完善各级紧急医学救援物资储备目录。建立健全医疗卫生机构应急物资储备调用制度。 </w:t>
      </w:r>
      <w:r w:rsidRPr="005D1A21">
        <w:rPr>
          <w:rFonts w:ascii="仿宋_GB2312" w:eastAsia="仿宋_GB2312" w:hAnsi="宋体" w:cs="宋体" w:hint="eastAsia"/>
          <w:kern w:val="0"/>
          <w:sz w:val="32"/>
          <w:szCs w:val="32"/>
        </w:rPr>
        <w:br/>
        <w:t xml:space="preserve">　　4.推动科研攻关和产业发展。加强突发事件紧急医学救援理论、方法和应用技术研究。鼓励和支持高等院校、研究机构、医疗卫生单位和相关企业建立产、学、</w:t>
      </w:r>
      <w:proofErr w:type="gramStart"/>
      <w:r w:rsidRPr="005D1A21">
        <w:rPr>
          <w:rFonts w:ascii="仿宋_GB2312" w:eastAsia="仿宋_GB2312" w:hAnsi="宋体" w:cs="宋体" w:hint="eastAsia"/>
          <w:kern w:val="0"/>
          <w:sz w:val="32"/>
          <w:szCs w:val="32"/>
        </w:rPr>
        <w:t>研</w:t>
      </w:r>
      <w:proofErr w:type="gramEnd"/>
      <w:r w:rsidRPr="005D1A21">
        <w:rPr>
          <w:rFonts w:ascii="仿宋_GB2312" w:eastAsia="仿宋_GB2312" w:hAnsi="宋体" w:cs="宋体" w:hint="eastAsia"/>
          <w:kern w:val="0"/>
          <w:sz w:val="32"/>
          <w:szCs w:val="32"/>
        </w:rPr>
        <w:t xml:space="preserve">、用协同创新机制。积极推进紧急医学救援关键装备与技术的科研开发、成果转化、产业制造和推广应用。 </w:t>
      </w:r>
      <w:r w:rsidRPr="005D1A21">
        <w:rPr>
          <w:rFonts w:ascii="仿宋_GB2312" w:eastAsia="仿宋_GB2312" w:hAnsi="宋体" w:cs="宋体" w:hint="eastAsia"/>
          <w:kern w:val="0"/>
          <w:sz w:val="32"/>
          <w:szCs w:val="32"/>
        </w:rPr>
        <w:br/>
        <w:t xml:space="preserve">　　5.促进宣教和社会参与。大力促进紧急医学救援知识普及与技能训练，开展进学校、进企业、进社区、进农村、进家庭等活动，提升全民公共安全意识和自救互救他救能力。积极推动全社会参与紧急医学救援工作，广泛动员和有效组织社会各方力量，充分发挥社会团体和志愿者的作用，逐步</w:t>
      </w:r>
      <w:r w:rsidRPr="005D1A21">
        <w:rPr>
          <w:rFonts w:ascii="仿宋_GB2312" w:eastAsia="仿宋_GB2312" w:hAnsi="宋体" w:cs="宋体" w:hint="eastAsia"/>
          <w:kern w:val="0"/>
          <w:sz w:val="32"/>
          <w:szCs w:val="32"/>
        </w:rPr>
        <w:lastRenderedPageBreak/>
        <w:t xml:space="preserve">形成全民关注、全民参与的良好局面。 </w:t>
      </w:r>
      <w:r w:rsidRPr="005D1A21">
        <w:rPr>
          <w:rFonts w:ascii="仿宋_GB2312" w:eastAsia="仿宋_GB2312" w:hAnsi="宋体" w:cs="宋体" w:hint="eastAsia"/>
          <w:kern w:val="0"/>
          <w:sz w:val="32"/>
          <w:szCs w:val="32"/>
        </w:rPr>
        <w:br/>
        <w:t xml:space="preserve">　　6.拓展国际交流合作。加强紧急医学救援领域的国际交流与合作，积极开展考察、培训和联合演练等活动，引进先进理论、技术、装备与管理模式，提高突发事件紧急医学救援准备和处置水平。对遭受重特大灾害并需要支持的国家和地区及时提供援助，积极参与全球重特大灾害事件紧急医学救援行动。 </w:t>
      </w:r>
      <w:r w:rsidRPr="005D1A21">
        <w:rPr>
          <w:rFonts w:ascii="仿宋_GB2312" w:eastAsia="仿宋_GB2312" w:hAnsi="宋体" w:cs="宋体" w:hint="eastAsia"/>
          <w:kern w:val="0"/>
          <w:sz w:val="32"/>
          <w:szCs w:val="32"/>
        </w:rPr>
        <w:br/>
        <w:t xml:space="preserve">　　</w:t>
      </w:r>
      <w:r w:rsidRPr="005D1A21">
        <w:rPr>
          <w:rFonts w:ascii="黑体" w:eastAsia="黑体" w:hAnsi="黑体" w:cs="宋体" w:hint="eastAsia"/>
          <w:kern w:val="0"/>
          <w:sz w:val="32"/>
          <w:szCs w:val="32"/>
        </w:rPr>
        <w:t>四、政策和保障</w:t>
      </w:r>
      <w:r w:rsidRPr="005D1A21">
        <w:rPr>
          <w:rFonts w:ascii="仿宋_GB2312" w:eastAsia="仿宋_GB2312" w:hAnsi="宋体" w:cs="宋体" w:hint="eastAsia"/>
          <w:kern w:val="0"/>
          <w:sz w:val="32"/>
          <w:szCs w:val="32"/>
        </w:rPr>
        <w:t xml:space="preserve"> </w:t>
      </w:r>
      <w:r w:rsidRPr="005D1A21">
        <w:rPr>
          <w:rFonts w:ascii="仿宋_GB2312" w:eastAsia="仿宋_GB2312" w:hAnsi="宋体" w:cs="宋体" w:hint="eastAsia"/>
          <w:kern w:val="0"/>
          <w:sz w:val="32"/>
          <w:szCs w:val="32"/>
        </w:rPr>
        <w:br/>
        <w:t xml:space="preserve">　　</w:t>
      </w:r>
      <w:r w:rsidRPr="005D1A21">
        <w:rPr>
          <w:rFonts w:ascii="楷体_GB2312" w:eastAsia="楷体_GB2312" w:hAnsi="宋体" w:cs="宋体" w:hint="eastAsia"/>
          <w:kern w:val="0"/>
          <w:sz w:val="32"/>
          <w:szCs w:val="32"/>
        </w:rPr>
        <w:t>（一）加强组织领导。</w:t>
      </w:r>
      <w:r w:rsidRPr="005D1A21">
        <w:rPr>
          <w:rFonts w:ascii="仿宋_GB2312" w:eastAsia="仿宋_GB2312" w:hAnsi="宋体" w:cs="宋体" w:hint="eastAsia"/>
          <w:kern w:val="0"/>
          <w:sz w:val="32"/>
          <w:szCs w:val="32"/>
        </w:rPr>
        <w:t xml:space="preserve">各地要加强对紧急医学救援的组织和领导，明确紧急医学救援的责任主体和工作任务，科学制订紧急医学救援相关规划、实施计划和工作方案，营造有利于推进紧急医学救援工作的政策和制度环境。 </w:t>
      </w:r>
      <w:r w:rsidRPr="005D1A21">
        <w:rPr>
          <w:rFonts w:ascii="仿宋_GB2312" w:eastAsia="仿宋_GB2312" w:hAnsi="宋体" w:cs="宋体" w:hint="eastAsia"/>
          <w:kern w:val="0"/>
          <w:sz w:val="32"/>
          <w:szCs w:val="32"/>
        </w:rPr>
        <w:br/>
        <w:t xml:space="preserve">　　</w:t>
      </w:r>
      <w:r w:rsidRPr="005D1A21">
        <w:rPr>
          <w:rFonts w:ascii="楷体_GB2312" w:eastAsia="楷体_GB2312" w:hAnsi="宋体" w:cs="宋体" w:hint="eastAsia"/>
          <w:kern w:val="0"/>
          <w:sz w:val="32"/>
          <w:szCs w:val="32"/>
        </w:rPr>
        <w:t>（二）保障资金投入</w:t>
      </w:r>
      <w:r w:rsidRPr="005D1A21">
        <w:rPr>
          <w:rFonts w:ascii="仿宋_GB2312" w:eastAsia="仿宋_GB2312" w:hAnsi="宋体" w:cs="宋体" w:hint="eastAsia"/>
          <w:kern w:val="0"/>
          <w:sz w:val="32"/>
          <w:szCs w:val="32"/>
        </w:rPr>
        <w:t xml:space="preserve">。各地要将紧急医学救援的基础设施保障、物资保障、运行保障等方面的投入纳入政府财政预算，落实紧急医学救援的人员和工作经费并建立长效投入保障机制。进一步拓宽资金筹集渠道，鼓励社会力量参与紧急医学救援投入。 </w:t>
      </w:r>
      <w:r w:rsidRPr="005D1A21">
        <w:rPr>
          <w:rFonts w:ascii="仿宋_GB2312" w:eastAsia="仿宋_GB2312" w:hAnsi="宋体" w:cs="宋体" w:hint="eastAsia"/>
          <w:kern w:val="0"/>
          <w:sz w:val="32"/>
          <w:szCs w:val="32"/>
        </w:rPr>
        <w:br/>
        <w:t xml:space="preserve">　　</w:t>
      </w:r>
      <w:r w:rsidRPr="005D1A21">
        <w:rPr>
          <w:rFonts w:ascii="楷体_GB2312" w:eastAsia="楷体_GB2312" w:hAnsi="宋体" w:cs="宋体" w:hint="eastAsia"/>
          <w:kern w:val="0"/>
          <w:sz w:val="32"/>
          <w:szCs w:val="32"/>
        </w:rPr>
        <w:t>（三）强化项目管理</w:t>
      </w:r>
      <w:r w:rsidRPr="005D1A21">
        <w:rPr>
          <w:rFonts w:ascii="仿宋_GB2312" w:eastAsia="仿宋_GB2312" w:hAnsi="宋体" w:cs="宋体" w:hint="eastAsia"/>
          <w:kern w:val="0"/>
          <w:sz w:val="32"/>
          <w:szCs w:val="32"/>
        </w:rPr>
        <w:t xml:space="preserve">。各地要制订切实可行的项目建设管理方案，加强项目资金管理和过程管理，严格按照相关规定和要求，有序推进规划项目的顺利实施，确保经费投入的效率和效益。 </w:t>
      </w:r>
      <w:r w:rsidRPr="005D1A21">
        <w:rPr>
          <w:rFonts w:ascii="仿宋_GB2312" w:eastAsia="仿宋_GB2312" w:hAnsi="宋体" w:cs="宋体" w:hint="eastAsia"/>
          <w:kern w:val="0"/>
          <w:sz w:val="32"/>
          <w:szCs w:val="32"/>
        </w:rPr>
        <w:br/>
        <w:t xml:space="preserve">　　</w:t>
      </w:r>
      <w:r w:rsidRPr="005D1A21">
        <w:rPr>
          <w:rFonts w:ascii="楷体_GB2312" w:eastAsia="楷体_GB2312" w:hAnsi="宋体" w:cs="宋体" w:hint="eastAsia"/>
          <w:kern w:val="0"/>
          <w:sz w:val="32"/>
          <w:szCs w:val="32"/>
        </w:rPr>
        <w:t>（四）落实考核评估。</w:t>
      </w:r>
      <w:r w:rsidRPr="005D1A21">
        <w:rPr>
          <w:rFonts w:ascii="仿宋_GB2312" w:eastAsia="仿宋_GB2312" w:hAnsi="宋体" w:cs="宋体" w:hint="eastAsia"/>
          <w:kern w:val="0"/>
          <w:sz w:val="32"/>
          <w:szCs w:val="32"/>
        </w:rPr>
        <w:t>各地要建立紧急医学救援规划实</w:t>
      </w:r>
      <w:r w:rsidRPr="005D1A21">
        <w:rPr>
          <w:rFonts w:ascii="仿宋_GB2312" w:eastAsia="仿宋_GB2312" w:hAnsi="宋体" w:cs="宋体" w:hint="eastAsia"/>
          <w:kern w:val="0"/>
          <w:sz w:val="32"/>
          <w:szCs w:val="32"/>
        </w:rPr>
        <w:lastRenderedPageBreak/>
        <w:t>施的监督、考核评估体系，制订评估方案，通过开展定期与不定期的督导检查，综合评价辖区内紧急医学救援工作的进展和成效。国家卫生计生委将不定期组织督查，并在2018年对规划执行情况开展中期评估，在2020年进行终期评估。</w:t>
      </w:r>
    </w:p>
    <w:p w:rsidR="00CB47DA" w:rsidRPr="005D1A21" w:rsidRDefault="00CB47DA">
      <w:bookmarkStart w:id="0" w:name="_GoBack"/>
      <w:bookmarkEnd w:id="0"/>
    </w:p>
    <w:sectPr w:rsidR="00CB47DA" w:rsidRPr="005D1A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A21"/>
    <w:rsid w:val="005D1A21"/>
    <w:rsid w:val="00CB4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9F81C-B5BE-40EE-96FE-4EE2CFEB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1A2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D1A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4304">
      <w:bodyDiv w:val="1"/>
      <w:marLeft w:val="0"/>
      <w:marRight w:val="0"/>
      <w:marTop w:val="0"/>
      <w:marBottom w:val="0"/>
      <w:divBdr>
        <w:top w:val="none" w:sz="0" w:space="0" w:color="auto"/>
        <w:left w:val="none" w:sz="0" w:space="0" w:color="auto"/>
        <w:bottom w:val="none" w:sz="0" w:space="0" w:color="auto"/>
        <w:right w:val="none" w:sz="0" w:space="0" w:color="auto"/>
      </w:divBdr>
      <w:divsChild>
        <w:div w:id="1354647350">
          <w:marLeft w:val="0"/>
          <w:marRight w:val="0"/>
          <w:marTop w:val="0"/>
          <w:marBottom w:val="0"/>
          <w:divBdr>
            <w:top w:val="none" w:sz="0" w:space="0" w:color="auto"/>
            <w:left w:val="none" w:sz="0" w:space="0" w:color="auto"/>
            <w:bottom w:val="none" w:sz="0" w:space="0" w:color="auto"/>
            <w:right w:val="none" w:sz="0" w:space="0" w:color="auto"/>
          </w:divBdr>
          <w:divsChild>
            <w:div w:id="1380015426">
              <w:marLeft w:val="0"/>
              <w:marRight w:val="0"/>
              <w:marTop w:val="0"/>
              <w:marBottom w:val="0"/>
              <w:divBdr>
                <w:top w:val="none" w:sz="0" w:space="0" w:color="auto"/>
                <w:left w:val="none" w:sz="0" w:space="0" w:color="auto"/>
                <w:bottom w:val="none" w:sz="0" w:space="0" w:color="auto"/>
                <w:right w:val="none" w:sz="0" w:space="0" w:color="auto"/>
              </w:divBdr>
              <w:divsChild>
                <w:div w:id="2058360155">
                  <w:marLeft w:val="0"/>
                  <w:marRight w:val="0"/>
                  <w:marTop w:val="0"/>
                  <w:marBottom w:val="0"/>
                  <w:divBdr>
                    <w:top w:val="none" w:sz="0" w:space="0" w:color="auto"/>
                    <w:left w:val="none" w:sz="0" w:space="0" w:color="auto"/>
                    <w:bottom w:val="none" w:sz="0" w:space="0" w:color="auto"/>
                    <w:right w:val="none" w:sz="0" w:space="0" w:color="auto"/>
                  </w:divBdr>
                  <w:divsChild>
                    <w:div w:id="832375875">
                      <w:marLeft w:val="0"/>
                      <w:marRight w:val="0"/>
                      <w:marTop w:val="0"/>
                      <w:marBottom w:val="0"/>
                      <w:divBdr>
                        <w:top w:val="none" w:sz="0" w:space="0" w:color="auto"/>
                        <w:left w:val="none" w:sz="0" w:space="0" w:color="auto"/>
                        <w:bottom w:val="none" w:sz="0" w:space="0" w:color="auto"/>
                        <w:right w:val="none" w:sz="0" w:space="0" w:color="auto"/>
                      </w:divBdr>
                      <w:divsChild>
                        <w:div w:id="1725104192">
                          <w:marLeft w:val="0"/>
                          <w:marRight w:val="0"/>
                          <w:marTop w:val="0"/>
                          <w:marBottom w:val="0"/>
                          <w:divBdr>
                            <w:top w:val="none" w:sz="0" w:space="0" w:color="auto"/>
                            <w:left w:val="none" w:sz="0" w:space="0" w:color="auto"/>
                            <w:bottom w:val="none" w:sz="0" w:space="0" w:color="auto"/>
                            <w:right w:val="none" w:sz="0" w:space="0" w:color="auto"/>
                          </w:divBdr>
                          <w:divsChild>
                            <w:div w:id="103882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1060</Words>
  <Characters>6044</Characters>
  <Application>Microsoft Office Word</Application>
  <DocSecurity>0</DocSecurity>
  <Lines>50</Lines>
  <Paragraphs>14</Paragraphs>
  <ScaleCrop>false</ScaleCrop>
  <Company>China</Company>
  <LinksUpToDate>false</LinksUpToDate>
  <CharactersWithSpaces>7090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军</dc:creator>
  <cp:keywords/>
  <dc:description/>
  <cp:lastModifiedBy>高　军</cp:lastModifiedBy>
  <cp:revision>1</cp:revision>
  <dcterms:created xsi:type="dcterms:W3CDTF">2016-09-07T07:36:00Z</dcterms:created>
  <dcterms:modified xsi:type="dcterms:W3CDTF">2016-09-07T07:37:00Z</dcterms:modified>
</cp:coreProperties>
</file>